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A6" w:rsidRDefault="00526EA6" w:rsidP="00CC464A">
      <w:pPr>
        <w:pStyle w:val="NoSpacing"/>
        <w:rPr>
          <w:lang w:val="it-IT"/>
        </w:rPr>
      </w:pPr>
    </w:p>
    <w:p w:rsidR="00B460F9" w:rsidRPr="0028471E" w:rsidRDefault="005D264C" w:rsidP="00CC464A">
      <w:pPr>
        <w:pStyle w:val="NoSpacing"/>
        <w:rPr>
          <w:lang w:val="it-IT"/>
        </w:rPr>
      </w:pPr>
      <w:r w:rsidRPr="0028471E">
        <w:rPr>
          <w:lang w:val="it-IT"/>
        </w:rPr>
        <w:t>OBRAZAC  3</w:t>
      </w:r>
    </w:p>
    <w:p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lang w:val="sr-Latn-ME" w:eastAsia="sr-Latn-ME"/>
        </w:rPr>
        <w:drawing>
          <wp:inline distT="0" distB="0" distL="0" distR="0">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Broj iz evidencije pos</w:t>
      </w:r>
      <w:r w:rsidR="00A25189" w:rsidRPr="0028471E">
        <w:rPr>
          <w:rFonts w:ascii="Times New Roman" w:hAnsi="Times New Roman" w:cs="Times New Roman"/>
          <w:color w:val="000000"/>
          <w:sz w:val="24"/>
          <w:szCs w:val="24"/>
          <w:lang w:val="it-IT"/>
        </w:rPr>
        <w:t xml:space="preserve">tupaka javnih nabavki: </w:t>
      </w:r>
      <w:r w:rsidR="00397A05">
        <w:rPr>
          <w:rFonts w:ascii="Times New Roman" w:hAnsi="Times New Roman" w:cs="Times New Roman"/>
          <w:color w:val="000000"/>
          <w:sz w:val="24"/>
          <w:szCs w:val="24"/>
          <w:lang w:val="it-IT"/>
        </w:rPr>
        <w:t>81</w:t>
      </w:r>
      <w:r w:rsidR="00CF39A8">
        <w:rPr>
          <w:rFonts w:ascii="Times New Roman" w:hAnsi="Times New Roman" w:cs="Times New Roman"/>
          <w:color w:val="000000"/>
          <w:sz w:val="24"/>
          <w:szCs w:val="24"/>
          <w:lang w:val="it-IT"/>
        </w:rPr>
        <w:t>/18</w:t>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Redni broj iz Plana j</w:t>
      </w:r>
      <w:r w:rsidR="005D264C" w:rsidRPr="0028471E">
        <w:rPr>
          <w:rFonts w:ascii="Times New Roman" w:hAnsi="Times New Roman" w:cs="Times New Roman"/>
          <w:color w:val="000000"/>
          <w:sz w:val="24"/>
          <w:szCs w:val="24"/>
          <w:lang w:val="it-IT"/>
        </w:rPr>
        <w:t xml:space="preserve">avnih nabavki : </w:t>
      </w:r>
      <w:r w:rsidR="00CF39A8">
        <w:rPr>
          <w:rFonts w:ascii="Times New Roman" w:hAnsi="Times New Roman" w:cs="Times New Roman"/>
          <w:color w:val="000000"/>
          <w:sz w:val="24"/>
          <w:szCs w:val="24"/>
          <w:lang w:val="it-IT"/>
        </w:rPr>
        <w:t>206</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color w:val="000000"/>
          <w:sz w:val="24"/>
          <w:szCs w:val="24"/>
          <w:lang w:val="it-IT"/>
        </w:rPr>
        <w:t>Mjesto i d</w:t>
      </w:r>
      <w:r w:rsidR="00A25189" w:rsidRPr="0028471E">
        <w:rPr>
          <w:rFonts w:ascii="Times New Roman" w:hAnsi="Times New Roman" w:cs="Times New Roman"/>
          <w:color w:val="000000"/>
          <w:sz w:val="24"/>
          <w:szCs w:val="24"/>
          <w:lang w:val="it-IT"/>
        </w:rPr>
        <w:t xml:space="preserve">atum: Podgorica, </w:t>
      </w:r>
      <w:r w:rsidR="00397A05">
        <w:rPr>
          <w:rFonts w:ascii="Times New Roman" w:hAnsi="Times New Roman" w:cs="Times New Roman"/>
          <w:color w:val="000000"/>
          <w:sz w:val="24"/>
          <w:szCs w:val="24"/>
          <w:lang w:val="it-IT"/>
        </w:rPr>
        <w:t>21.09</w:t>
      </w:r>
      <w:r w:rsidR="00F60C7B">
        <w:rPr>
          <w:rFonts w:ascii="Times New Roman" w:hAnsi="Times New Roman" w:cs="Times New Roman"/>
          <w:color w:val="000000"/>
          <w:sz w:val="24"/>
          <w:szCs w:val="24"/>
          <w:lang w:val="it-IT"/>
        </w:rPr>
        <w:t>.</w:t>
      </w:r>
      <w:r w:rsidR="00CF39A8">
        <w:rPr>
          <w:rFonts w:ascii="Times New Roman" w:hAnsi="Times New Roman" w:cs="Times New Roman"/>
          <w:color w:val="000000"/>
          <w:sz w:val="24"/>
          <w:szCs w:val="24"/>
          <w:lang w:val="it-IT"/>
        </w:rPr>
        <w:t>2018</w:t>
      </w:r>
      <w:r w:rsidR="005D264C" w:rsidRPr="0028471E">
        <w:rPr>
          <w:rFonts w:ascii="Times New Roman" w:hAnsi="Times New Roman" w:cs="Times New Roman"/>
          <w:color w:val="000000"/>
          <w:sz w:val="24"/>
          <w:szCs w:val="24"/>
          <w:lang w:val="it-IT"/>
        </w:rPr>
        <w:t>.godine</w:t>
      </w:r>
    </w:p>
    <w:p w:rsidR="00B460F9" w:rsidRPr="0028471E" w:rsidRDefault="00B460F9" w:rsidP="00B460F9">
      <w:pPr>
        <w:pStyle w:val="Heading1"/>
        <w:jc w:val="both"/>
        <w:rPr>
          <w:i w:val="0"/>
          <w:iCs w:val="0"/>
          <w:color w:val="000000"/>
          <w:sz w:val="24"/>
          <w:szCs w:val="24"/>
          <w:lang w:val="it-IT"/>
        </w:rPr>
      </w:pPr>
    </w:p>
    <w:p w:rsidR="00B460F9" w:rsidRPr="0028471E" w:rsidRDefault="00B460F9" w:rsidP="00B460F9">
      <w:pPr>
        <w:pStyle w:val="Heading1"/>
        <w:jc w:val="both"/>
        <w:rPr>
          <w:i w:val="0"/>
          <w:iCs w:val="0"/>
          <w:color w:val="000000"/>
          <w:sz w:val="24"/>
          <w:szCs w:val="24"/>
          <w:u w:val="none"/>
          <w:lang w:val="it-IT"/>
        </w:rPr>
      </w:pPr>
    </w:p>
    <w:p w:rsidR="00B460F9" w:rsidRPr="0028471E" w:rsidRDefault="00B460F9" w:rsidP="00B460F9">
      <w:pPr>
        <w:rPr>
          <w:rFonts w:ascii="Times New Roman" w:hAnsi="Times New Roman" w:cs="Times New Roman"/>
          <w:lang w:val="it-IT"/>
        </w:rPr>
      </w:pPr>
    </w:p>
    <w:p w:rsidR="00B460F9" w:rsidRPr="0028471E" w:rsidRDefault="00B460F9" w:rsidP="00B460F9">
      <w:pPr>
        <w:rPr>
          <w:rFonts w:ascii="Times New Roman" w:hAnsi="Times New Roman" w:cs="Times New Roman"/>
          <w:lang w:val="it-IT"/>
        </w:rPr>
      </w:pPr>
    </w:p>
    <w:p w:rsidR="00E628F2" w:rsidRPr="00852493" w:rsidRDefault="00E628F2" w:rsidP="00E628F2">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w:t>
      </w:r>
      <w:r w:rsidRPr="00852493">
        <w:rPr>
          <w:rFonts w:ascii="Times New Roman" w:hAnsi="Times New Roman" w:cs="Times New Roman"/>
          <w:sz w:val="24"/>
          <w:szCs w:val="24"/>
          <w:lang w:val="it-IT"/>
        </w:rPr>
        <w:t>57/14</w:t>
      </w:r>
      <w:r>
        <w:rPr>
          <w:rFonts w:ascii="Times New Roman" w:hAnsi="Times New Roman" w:cs="Times New Roman"/>
          <w:sz w:val="24"/>
          <w:szCs w:val="24"/>
          <w:lang w:val="it-IT"/>
        </w:rPr>
        <w:t>, 28/15 i 42/17</w:t>
      </w:r>
      <w:r w:rsidRPr="00852493">
        <w:rPr>
          <w:rFonts w:ascii="Times New Roman" w:hAnsi="Times New Roman" w:cs="Times New Roman"/>
          <w:sz w:val="24"/>
          <w:szCs w:val="24"/>
          <w:lang w:val="it-IT"/>
        </w:rPr>
        <w:t xml:space="preserve">) </w:t>
      </w:r>
      <w:r w:rsidRPr="00ED2920">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lang w:val="it-IT"/>
        </w:rPr>
        <w: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B460F9" w:rsidRPr="0028471E" w:rsidRDefault="00EB2115" w:rsidP="00EB2115">
      <w:pPr>
        <w:jc w:val="both"/>
        <w:rPr>
          <w:rFonts w:ascii="Times New Roman" w:hAnsi="Times New Roman" w:cs="Times New Roman"/>
          <w:lang w:val="it-IT"/>
        </w:rPr>
      </w:pPr>
      <w:r w:rsidRPr="0028471E">
        <w:rPr>
          <w:rFonts w:ascii="Times New Roman" w:hAnsi="Times New Roman" w:cs="Times New Roman"/>
          <w:sz w:val="24"/>
          <w:szCs w:val="24"/>
          <w:lang w:val="it-IT"/>
        </w:rPr>
        <w:t xml:space="preserve">                                        </w:t>
      </w:r>
      <w:r w:rsidR="00B460F9" w:rsidRPr="0028471E">
        <w:rPr>
          <w:rFonts w:ascii="Times New Roman" w:hAnsi="Times New Roman" w:cs="Times New Roman"/>
          <w:lang w:val="it-IT"/>
        </w:rPr>
        <w:t xml:space="preserve">                                        </w:t>
      </w:r>
    </w:p>
    <w:p w:rsidR="00B460F9" w:rsidRPr="0028471E" w:rsidRDefault="00B460F9" w:rsidP="00B460F9">
      <w:pPr>
        <w:rPr>
          <w:rFonts w:ascii="Times New Roman" w:hAnsi="Times New Roman" w:cs="Times New Roman"/>
          <w:color w:val="000000"/>
          <w:lang w:val="it-IT"/>
        </w:rPr>
      </w:pPr>
    </w:p>
    <w:p w:rsidR="00B460F9" w:rsidRPr="0028471E" w:rsidRDefault="00B460F9" w:rsidP="00B460F9">
      <w:pPr>
        <w:pStyle w:val="Heading1"/>
        <w:rPr>
          <w:color w:val="000000"/>
          <w:sz w:val="36"/>
          <w:szCs w:val="36"/>
          <w:lang w:val="it-IT"/>
        </w:rPr>
      </w:pP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TENDERSKU DOKUMENTACIJU</w:t>
      </w: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ZA OTVORENI POSTUPAK JAVNE NABAVKE ZA NABAVKU</w:t>
      </w:r>
      <w:r w:rsidR="00DB3628" w:rsidRPr="0028471E">
        <w:rPr>
          <w:rFonts w:ascii="Times New Roman" w:hAnsi="Times New Roman" w:cs="Times New Roman"/>
          <w:b/>
          <w:bCs/>
          <w:color w:val="000000"/>
          <w:sz w:val="36"/>
          <w:szCs w:val="36"/>
          <w:lang w:val="it-IT"/>
        </w:rPr>
        <w:t xml:space="preserve"> </w:t>
      </w:r>
      <w:r w:rsidR="00A413B8" w:rsidRPr="0028471E">
        <w:rPr>
          <w:rFonts w:ascii="Times New Roman" w:hAnsi="Times New Roman" w:cs="Times New Roman"/>
          <w:b/>
          <w:bCs/>
          <w:color w:val="000000"/>
          <w:sz w:val="36"/>
          <w:szCs w:val="36"/>
          <w:lang w:val="it-IT"/>
        </w:rPr>
        <w:t xml:space="preserve">RADOVA </w:t>
      </w:r>
    </w:p>
    <w:p w:rsidR="00B460F9" w:rsidRPr="0028471E" w:rsidRDefault="00B460F9" w:rsidP="005D264C">
      <w:pPr>
        <w:spacing w:after="0" w:line="240" w:lineRule="auto"/>
        <w:rPr>
          <w:rFonts w:ascii="Times New Roman" w:hAnsi="Times New Roman" w:cs="Times New Roman"/>
          <w:color w:val="000000"/>
          <w:lang w:val="it-IT"/>
        </w:rPr>
      </w:pPr>
    </w:p>
    <w:p w:rsidR="00B460F9" w:rsidRPr="000B5DCD" w:rsidRDefault="00CF39A8" w:rsidP="004B1275">
      <w:pPr>
        <w:jc w:val="center"/>
        <w:rPr>
          <w:rFonts w:ascii="Times New Roman" w:hAnsi="Times New Roman" w:cs="Times New Roman"/>
          <w:b/>
          <w:color w:val="000000"/>
          <w:sz w:val="28"/>
          <w:szCs w:val="26"/>
          <w:lang w:val="it-IT"/>
        </w:rPr>
      </w:pPr>
      <w:r>
        <w:rPr>
          <w:rFonts w:ascii="Times New Roman" w:hAnsi="Times New Roman" w:cs="Times New Roman"/>
          <w:b/>
          <w:color w:val="000000"/>
          <w:sz w:val="28"/>
          <w:szCs w:val="26"/>
          <w:lang w:val="it-IT"/>
        </w:rPr>
        <w:t>Nabavka opr</w:t>
      </w:r>
      <w:r w:rsidR="00397A05">
        <w:rPr>
          <w:rFonts w:ascii="Times New Roman" w:hAnsi="Times New Roman" w:cs="Times New Roman"/>
          <w:b/>
          <w:color w:val="000000"/>
          <w:sz w:val="28"/>
          <w:szCs w:val="26"/>
          <w:lang w:val="it-IT"/>
        </w:rPr>
        <w:t>e</w:t>
      </w:r>
      <w:r>
        <w:rPr>
          <w:rFonts w:ascii="Times New Roman" w:hAnsi="Times New Roman" w:cs="Times New Roman"/>
          <w:b/>
          <w:color w:val="000000"/>
          <w:sz w:val="28"/>
          <w:szCs w:val="26"/>
          <w:lang w:val="it-IT"/>
        </w:rPr>
        <w:t>me i izvođenje radova na uzemljenju</w:t>
      </w:r>
      <w:r w:rsidR="00000655">
        <w:rPr>
          <w:rFonts w:ascii="Times New Roman" w:hAnsi="Times New Roman" w:cs="Times New Roman"/>
          <w:b/>
          <w:color w:val="000000"/>
          <w:sz w:val="28"/>
          <w:szCs w:val="26"/>
          <w:lang w:val="it-IT"/>
        </w:rPr>
        <w:t xml:space="preserve"> neutralne tačke 35 kV mreže Ulcinj</w:t>
      </w:r>
    </w:p>
    <w:p w:rsidR="0038555C" w:rsidRDefault="0038555C" w:rsidP="001E1A36">
      <w:pPr>
        <w:jc w:val="center"/>
        <w:rPr>
          <w:rFonts w:ascii="Times New Roman" w:hAnsi="Times New Roman" w:cs="Times New Roman"/>
          <w:b/>
          <w:color w:val="000000"/>
          <w:sz w:val="28"/>
          <w:szCs w:val="28"/>
          <w:lang w:val="it-IT"/>
        </w:rPr>
      </w:pPr>
    </w:p>
    <w:p w:rsidR="0038555C" w:rsidRPr="0028471E" w:rsidRDefault="0038555C" w:rsidP="001E1A36">
      <w:pPr>
        <w:jc w:val="center"/>
        <w:rPr>
          <w:rFonts w:ascii="Times New Roman" w:hAnsi="Times New Roman" w:cs="Times New Roman"/>
          <w:color w:val="000000"/>
          <w:lang w:val="it-IT"/>
        </w:rPr>
      </w:pPr>
    </w:p>
    <w:p w:rsidR="00B460F9" w:rsidRPr="0028471E" w:rsidRDefault="00B460F9" w:rsidP="00B460F9">
      <w:pPr>
        <w:rPr>
          <w:rFonts w:ascii="Times New Roman" w:hAnsi="Times New Roman" w:cs="Times New Roman"/>
          <w:color w:val="000000"/>
          <w:lang w:val="it-IT"/>
        </w:rPr>
      </w:pPr>
    </w:p>
    <w:p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rsidR="00866C49" w:rsidRPr="00031F74" w:rsidRDefault="00240DEC">
      <w:pPr>
        <w:pStyle w:val="TOC1"/>
        <w:tabs>
          <w:tab w:val="right" w:leader="dot" w:pos="9062"/>
        </w:tabs>
        <w:rPr>
          <w:rFonts w:asciiTheme="minorHAnsi" w:eastAsiaTheme="minorEastAsia" w:hAnsiTheme="minorHAnsi" w:cstheme="minorHAns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489857679" w:history="1">
        <w:r w:rsidR="00866C49" w:rsidRPr="00031F74">
          <w:rPr>
            <w:rStyle w:val="Hyperlink"/>
            <w:rFonts w:asciiTheme="minorHAnsi" w:hAnsiTheme="minorHAnsi" w:cstheme="minorHAnsi"/>
            <w:noProof/>
          </w:rPr>
          <w:t>POZIV ZA JAVNO NADMETANJE U OTVORENOM POSTUPKU JAVNE NABAVKE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_Toc489857679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5758F5">
          <w:rPr>
            <w:rFonts w:asciiTheme="minorHAnsi" w:hAnsiTheme="minorHAnsi" w:cstheme="minorHAnsi"/>
            <w:noProof/>
            <w:webHidden/>
          </w:rPr>
          <w:t>3</w:t>
        </w:r>
        <w:r w:rsidR="00866C49" w:rsidRPr="00031F74">
          <w:rPr>
            <w:rFonts w:asciiTheme="minorHAnsi" w:hAnsiTheme="minorHAnsi" w:cstheme="minorHAnsi"/>
            <w:noProof/>
            <w:webHidden/>
          </w:rPr>
          <w:fldChar w:fldCharType="end"/>
        </w:r>
      </w:hyperlink>
    </w:p>
    <w:p w:rsidR="00866C49" w:rsidRPr="00031F74" w:rsidRDefault="00987FEC">
      <w:pPr>
        <w:pStyle w:val="TOC1"/>
        <w:tabs>
          <w:tab w:val="right" w:leader="dot" w:pos="9062"/>
        </w:tabs>
        <w:rPr>
          <w:rFonts w:asciiTheme="minorHAnsi" w:eastAsiaTheme="minorEastAsia" w:hAnsiTheme="minorHAnsi" w:cstheme="minorHAnsi"/>
          <w:noProof/>
          <w:lang w:eastAsia="en-US"/>
        </w:rPr>
      </w:pPr>
      <w:hyperlink w:anchor="_Toc489857680" w:history="1">
        <w:r w:rsidR="00866C49" w:rsidRPr="00031F74">
          <w:rPr>
            <w:rStyle w:val="Hyperlink"/>
            <w:rFonts w:asciiTheme="minorHAnsi" w:hAnsiTheme="minorHAnsi" w:cstheme="minorHAnsi"/>
            <w:noProof/>
          </w:rPr>
          <w:t>TEHNIČKE KARAKTERISTIKE ILI SPECIFIKACIJE PREDMETA JAVNE NABAVKE, ODNOSNO PREDMJER RADOVA</w:t>
        </w:r>
        <w:r w:rsidR="00866C49" w:rsidRPr="00031F74">
          <w:rPr>
            <w:rFonts w:asciiTheme="minorHAnsi" w:hAnsiTheme="minorHAnsi" w:cstheme="minorHAnsi"/>
            <w:noProof/>
            <w:webHidden/>
          </w:rPr>
          <w:tab/>
        </w:r>
      </w:hyperlink>
      <w:r w:rsidR="00B46D98">
        <w:rPr>
          <w:rFonts w:asciiTheme="minorHAnsi" w:hAnsiTheme="minorHAnsi" w:cstheme="minorHAnsi"/>
          <w:noProof/>
        </w:rPr>
        <w:t>7</w:t>
      </w:r>
    </w:p>
    <w:p w:rsidR="00866C49" w:rsidRPr="00031F74" w:rsidRDefault="00987FEC">
      <w:pPr>
        <w:pStyle w:val="TOC1"/>
        <w:tabs>
          <w:tab w:val="right" w:leader="dot" w:pos="9062"/>
        </w:tabs>
        <w:rPr>
          <w:rFonts w:asciiTheme="minorHAnsi" w:eastAsiaTheme="minorEastAsia" w:hAnsiTheme="minorHAnsi" w:cstheme="minorHAnsi"/>
          <w:noProof/>
          <w:lang w:eastAsia="en-US"/>
        </w:rPr>
      </w:pPr>
      <w:hyperlink w:anchor="_Toc489857681" w:history="1">
        <w:r w:rsidR="00866C49" w:rsidRPr="00031F74">
          <w:rPr>
            <w:rStyle w:val="Hyperlink"/>
            <w:rFonts w:asciiTheme="minorHAnsi" w:hAnsiTheme="minorHAnsi" w:cstheme="minorHAnsi"/>
            <w:noProof/>
          </w:rPr>
          <w:t>IZJAVA NARUČIOCA DA ĆE UREDNO IZMIRIVATI OBAVEZE PREMA IZABRANOM PONUĐAČU</w:t>
        </w:r>
        <w:r w:rsidR="00866C49" w:rsidRPr="00031F74">
          <w:rPr>
            <w:rFonts w:asciiTheme="minorHAnsi" w:hAnsiTheme="minorHAnsi" w:cstheme="minorHAnsi"/>
            <w:noProof/>
            <w:webHidden/>
          </w:rPr>
          <w:tab/>
        </w:r>
      </w:hyperlink>
      <w:r w:rsidR="004149A1">
        <w:rPr>
          <w:rFonts w:asciiTheme="minorHAnsi" w:hAnsiTheme="minorHAnsi" w:cstheme="minorHAnsi"/>
          <w:noProof/>
        </w:rPr>
        <w:t>3</w:t>
      </w:r>
      <w:r w:rsidR="00B46D98">
        <w:rPr>
          <w:rFonts w:asciiTheme="minorHAnsi" w:hAnsiTheme="minorHAnsi" w:cstheme="minorHAnsi"/>
          <w:noProof/>
        </w:rPr>
        <w:t>4</w:t>
      </w:r>
    </w:p>
    <w:p w:rsidR="00866C49" w:rsidRPr="00031F74" w:rsidRDefault="00987FEC">
      <w:pPr>
        <w:pStyle w:val="TOC1"/>
        <w:tabs>
          <w:tab w:val="right" w:leader="dot" w:pos="9062"/>
        </w:tabs>
        <w:rPr>
          <w:rFonts w:asciiTheme="minorHAnsi" w:eastAsiaTheme="minorEastAsia" w:hAnsiTheme="minorHAnsi" w:cstheme="minorHAnsi"/>
          <w:noProof/>
          <w:lang w:eastAsia="en-US"/>
        </w:rPr>
      </w:pPr>
      <w:hyperlink w:anchor="_Toc489857682" w:history="1">
        <w:r w:rsidR="00866C49" w:rsidRPr="00031F74">
          <w:rPr>
            <w:rStyle w:val="Hyperlink"/>
            <w:rFonts w:asciiTheme="minorHAnsi" w:hAnsiTheme="minorHAnsi" w:cstheme="minorHAnsi"/>
            <w:noProof/>
          </w:rPr>
          <w:t xml:space="preserve">IZJAVA NARUČIOCA (OVLAŠĆENO LICE, SLUŽBENIK ZA JAVNE NABAVKE I LICA KOJA SU UČESTVOVALA U PLANIRANJU JAVNE NABAVKE) O NEPOSTOJANJU SUKOBA INTERESA </w:t>
        </w:r>
        <w:r w:rsidR="00866C49" w:rsidRPr="00031F74">
          <w:rPr>
            <w:rFonts w:asciiTheme="minorHAnsi" w:hAnsiTheme="minorHAnsi" w:cstheme="minorHAnsi"/>
            <w:noProof/>
            <w:webHidden/>
          </w:rPr>
          <w:tab/>
        </w:r>
      </w:hyperlink>
      <w:r w:rsidR="004149A1">
        <w:rPr>
          <w:rFonts w:asciiTheme="minorHAnsi" w:hAnsiTheme="minorHAnsi" w:cstheme="minorHAnsi"/>
          <w:noProof/>
        </w:rPr>
        <w:t>3</w:t>
      </w:r>
      <w:r w:rsidR="00B46D98">
        <w:rPr>
          <w:rFonts w:asciiTheme="minorHAnsi" w:hAnsiTheme="minorHAnsi" w:cstheme="minorHAnsi"/>
          <w:noProof/>
        </w:rPr>
        <w:t>5</w:t>
      </w:r>
    </w:p>
    <w:p w:rsidR="00866C49" w:rsidRPr="00031F74" w:rsidRDefault="00987FEC">
      <w:pPr>
        <w:pStyle w:val="TOC1"/>
        <w:tabs>
          <w:tab w:val="right" w:leader="dot" w:pos="9062"/>
        </w:tabs>
        <w:rPr>
          <w:rFonts w:asciiTheme="minorHAnsi" w:eastAsiaTheme="minorEastAsia" w:hAnsiTheme="minorHAnsi" w:cstheme="minorHAnsi"/>
          <w:noProof/>
          <w:lang w:eastAsia="en-US"/>
        </w:rPr>
      </w:pPr>
      <w:hyperlink w:anchor="_Toc489857683" w:history="1">
        <w:r w:rsidR="00866C49" w:rsidRPr="00031F74">
          <w:rPr>
            <w:rStyle w:val="Hyperlink"/>
            <w:rFonts w:asciiTheme="minorHAnsi" w:hAnsiTheme="minorHAnsi" w:cstheme="minorHAnsi"/>
            <w:noProof/>
          </w:rPr>
          <w:t>IZJAVA NARUČIOCA (ČLANOVA KOMISIJE ZA OTVARANJE I VREDNOVANJE PONUDE I LICA KOJA SU UČESTVOVALA U PRIPREMANJU TENDERSKE DOKUMENTACIJE) O NEPOSTOJANJU SUKOBA INTERESA</w:t>
        </w:r>
        <w:r w:rsidR="00866C49" w:rsidRPr="00031F74">
          <w:rPr>
            <w:rFonts w:asciiTheme="minorHAnsi" w:hAnsiTheme="minorHAnsi" w:cstheme="minorHAnsi"/>
            <w:noProof/>
            <w:webHidden/>
          </w:rPr>
          <w:tab/>
        </w:r>
      </w:hyperlink>
      <w:r w:rsidR="004149A1">
        <w:rPr>
          <w:rFonts w:asciiTheme="minorHAnsi" w:hAnsiTheme="minorHAnsi" w:cstheme="minorHAnsi"/>
          <w:noProof/>
        </w:rPr>
        <w:t>3</w:t>
      </w:r>
      <w:r w:rsidR="00B46D98">
        <w:rPr>
          <w:rFonts w:asciiTheme="minorHAnsi" w:hAnsiTheme="minorHAnsi" w:cstheme="minorHAnsi"/>
          <w:noProof/>
        </w:rPr>
        <w:t>6</w:t>
      </w:r>
    </w:p>
    <w:p w:rsidR="00866C49" w:rsidRPr="00031F74" w:rsidRDefault="00987FEC">
      <w:pPr>
        <w:pStyle w:val="TOC1"/>
        <w:tabs>
          <w:tab w:val="right" w:leader="dot" w:pos="9062"/>
        </w:tabs>
        <w:rPr>
          <w:rFonts w:asciiTheme="minorHAnsi" w:eastAsiaTheme="minorEastAsia" w:hAnsiTheme="minorHAnsi" w:cstheme="minorHAnsi"/>
          <w:noProof/>
          <w:lang w:eastAsia="en-US"/>
        </w:rPr>
      </w:pPr>
      <w:hyperlink w:anchor="_Toc489857684" w:history="1">
        <w:r w:rsidR="00866C49" w:rsidRPr="00031F74">
          <w:rPr>
            <w:rStyle w:val="Hyperlink"/>
            <w:rFonts w:asciiTheme="minorHAnsi" w:hAnsiTheme="minorHAnsi" w:cstheme="minorHAnsi"/>
            <w:noProof/>
          </w:rPr>
          <w:t>METODOLOGIJA NAČINA VREDNOVANJA PONUDA PO KRITERIJUMU I PODKRITERIJUMIMA</w:t>
        </w:r>
        <w:r w:rsidR="00866C49" w:rsidRPr="00031F74">
          <w:rPr>
            <w:rFonts w:asciiTheme="minorHAnsi" w:hAnsiTheme="minorHAnsi" w:cstheme="minorHAnsi"/>
            <w:noProof/>
            <w:webHidden/>
          </w:rPr>
          <w:tab/>
        </w:r>
      </w:hyperlink>
      <w:r w:rsidR="00F66771">
        <w:rPr>
          <w:rFonts w:asciiTheme="minorHAnsi" w:hAnsiTheme="minorHAnsi" w:cstheme="minorHAnsi"/>
          <w:noProof/>
        </w:rPr>
        <w:t>3</w:t>
      </w:r>
      <w:r w:rsidR="00B46D98">
        <w:rPr>
          <w:rFonts w:asciiTheme="minorHAnsi" w:hAnsiTheme="minorHAnsi" w:cstheme="minorHAnsi"/>
          <w:noProof/>
        </w:rPr>
        <w:t>7</w:t>
      </w:r>
    </w:p>
    <w:p w:rsidR="00866C49" w:rsidRPr="00031F74" w:rsidRDefault="00987FEC">
      <w:pPr>
        <w:pStyle w:val="TOC1"/>
        <w:tabs>
          <w:tab w:val="right" w:leader="dot" w:pos="9062"/>
        </w:tabs>
        <w:rPr>
          <w:rFonts w:asciiTheme="minorHAnsi" w:eastAsiaTheme="minorEastAsia" w:hAnsiTheme="minorHAnsi" w:cstheme="minorHAnsi"/>
          <w:noProof/>
          <w:lang w:eastAsia="en-US"/>
        </w:rPr>
      </w:pPr>
      <w:hyperlink w:anchor="_Toc489857685" w:history="1">
        <w:r w:rsidR="00866C49" w:rsidRPr="00031F74">
          <w:rPr>
            <w:rStyle w:val="Hyperlink"/>
            <w:rFonts w:asciiTheme="minorHAnsi" w:hAnsiTheme="minorHAnsi" w:cstheme="minorHAnsi"/>
            <w:noProof/>
          </w:rPr>
          <w:t>OBRAZAC PONUDE SA OBRASCIMA KOJE PRIPREMA PONUĐAČ</w:t>
        </w:r>
        <w:r w:rsidR="00866C49" w:rsidRPr="00031F74">
          <w:rPr>
            <w:rFonts w:asciiTheme="minorHAnsi" w:hAnsiTheme="minorHAnsi" w:cstheme="minorHAnsi"/>
            <w:noProof/>
            <w:webHidden/>
          </w:rPr>
          <w:tab/>
        </w:r>
      </w:hyperlink>
      <w:r w:rsidR="00F66771">
        <w:rPr>
          <w:rFonts w:asciiTheme="minorHAnsi" w:hAnsiTheme="minorHAnsi" w:cstheme="minorHAnsi"/>
          <w:noProof/>
        </w:rPr>
        <w:t>3</w:t>
      </w:r>
      <w:r w:rsidR="00B46D98">
        <w:rPr>
          <w:rFonts w:asciiTheme="minorHAnsi" w:hAnsiTheme="minorHAnsi" w:cstheme="minorHAnsi"/>
          <w:noProof/>
        </w:rPr>
        <w:t>8</w:t>
      </w:r>
    </w:p>
    <w:p w:rsidR="00866C49" w:rsidRPr="00031F74" w:rsidRDefault="00987FEC">
      <w:pPr>
        <w:pStyle w:val="TOC2"/>
        <w:tabs>
          <w:tab w:val="right" w:leader="dot" w:pos="9062"/>
        </w:tabs>
        <w:rPr>
          <w:rFonts w:asciiTheme="minorHAnsi" w:eastAsiaTheme="minorEastAsia" w:hAnsiTheme="minorHAnsi" w:cstheme="minorHAnsi"/>
          <w:noProof/>
          <w:lang w:eastAsia="en-US"/>
        </w:rPr>
      </w:pPr>
      <w:hyperlink w:anchor="_Toc489857686" w:history="1">
        <w:r w:rsidR="00866C49" w:rsidRPr="00031F74">
          <w:rPr>
            <w:rStyle w:val="Hyperlink"/>
            <w:rFonts w:asciiTheme="minorHAnsi" w:hAnsiTheme="minorHAnsi" w:cstheme="minorHAnsi"/>
            <w:bCs/>
            <w:noProof/>
          </w:rPr>
          <w:t>NASLOVNA STRANA PONUDE</w:t>
        </w:r>
        <w:r w:rsidR="00866C49" w:rsidRPr="00031F74">
          <w:rPr>
            <w:rFonts w:asciiTheme="minorHAnsi" w:hAnsiTheme="minorHAnsi" w:cstheme="minorHAnsi"/>
            <w:noProof/>
            <w:webHidden/>
          </w:rPr>
          <w:tab/>
        </w:r>
      </w:hyperlink>
      <w:r w:rsidR="00F66771">
        <w:rPr>
          <w:rFonts w:asciiTheme="minorHAnsi" w:hAnsiTheme="minorHAnsi" w:cstheme="minorHAnsi"/>
          <w:noProof/>
        </w:rPr>
        <w:t>3</w:t>
      </w:r>
      <w:r w:rsidR="00B46D98">
        <w:rPr>
          <w:rFonts w:asciiTheme="minorHAnsi" w:hAnsiTheme="minorHAnsi" w:cstheme="minorHAnsi"/>
          <w:noProof/>
        </w:rPr>
        <w:t>9</w:t>
      </w:r>
    </w:p>
    <w:p w:rsidR="00866C49" w:rsidRPr="00031F74" w:rsidRDefault="00987FEC">
      <w:pPr>
        <w:pStyle w:val="TOC1"/>
        <w:tabs>
          <w:tab w:val="right" w:leader="dot" w:pos="9062"/>
        </w:tabs>
        <w:rPr>
          <w:rFonts w:asciiTheme="minorHAnsi" w:eastAsiaTheme="minorEastAsia" w:hAnsiTheme="minorHAnsi" w:cstheme="minorHAnsi"/>
          <w:noProof/>
          <w:lang w:eastAsia="en-US"/>
        </w:rPr>
      </w:pPr>
      <w:hyperlink w:anchor="_Toc489857687" w:history="1">
        <w:r w:rsidR="00866C49" w:rsidRPr="00031F74">
          <w:rPr>
            <w:rStyle w:val="Hyperlink"/>
            <w:rFonts w:asciiTheme="minorHAnsi" w:hAnsiTheme="minorHAnsi" w:cstheme="minorHAnsi"/>
            <w:noProof/>
          </w:rPr>
          <w:t>SADRŽAJ PONUDE</w:t>
        </w:r>
        <w:r w:rsidR="00866C49" w:rsidRPr="00031F74">
          <w:rPr>
            <w:rFonts w:asciiTheme="minorHAnsi" w:hAnsiTheme="minorHAnsi" w:cstheme="minorHAnsi"/>
            <w:noProof/>
            <w:webHidden/>
          </w:rPr>
          <w:tab/>
        </w:r>
      </w:hyperlink>
      <w:r w:rsidR="00B46D98">
        <w:rPr>
          <w:rFonts w:asciiTheme="minorHAnsi" w:hAnsiTheme="minorHAnsi" w:cstheme="minorHAnsi"/>
          <w:noProof/>
        </w:rPr>
        <w:t>40</w:t>
      </w:r>
    </w:p>
    <w:p w:rsidR="00866C49" w:rsidRPr="00031F74" w:rsidRDefault="00987FEC">
      <w:pPr>
        <w:pStyle w:val="TOC2"/>
        <w:tabs>
          <w:tab w:val="right" w:leader="dot" w:pos="9062"/>
        </w:tabs>
        <w:rPr>
          <w:rFonts w:asciiTheme="minorHAnsi" w:eastAsiaTheme="minorEastAsia" w:hAnsiTheme="minorHAnsi" w:cstheme="minorHAnsi"/>
          <w:noProof/>
          <w:lang w:eastAsia="en-US"/>
        </w:rPr>
      </w:pPr>
      <w:hyperlink w:anchor="_Toc489857688" w:history="1">
        <w:r w:rsidR="00866C49" w:rsidRPr="00031F74">
          <w:rPr>
            <w:rStyle w:val="Hyperlink"/>
            <w:rFonts w:asciiTheme="minorHAnsi" w:hAnsiTheme="minorHAnsi" w:cstheme="minorHAnsi"/>
            <w:noProof/>
          </w:rPr>
          <w:t>PODACI O PONUDI I PONUĐAČU</w:t>
        </w:r>
        <w:r w:rsidR="00866C49" w:rsidRPr="00031F74">
          <w:rPr>
            <w:rFonts w:asciiTheme="minorHAnsi" w:hAnsiTheme="minorHAnsi" w:cstheme="minorHAnsi"/>
            <w:noProof/>
            <w:webHidden/>
          </w:rPr>
          <w:tab/>
        </w:r>
      </w:hyperlink>
      <w:r w:rsidR="00B46D98">
        <w:rPr>
          <w:rFonts w:asciiTheme="minorHAnsi" w:hAnsiTheme="minorHAnsi" w:cstheme="minorHAnsi"/>
          <w:noProof/>
        </w:rPr>
        <w:t>41</w:t>
      </w:r>
    </w:p>
    <w:p w:rsidR="00866C49" w:rsidRDefault="00987FEC">
      <w:pPr>
        <w:pStyle w:val="TOC2"/>
        <w:tabs>
          <w:tab w:val="right" w:leader="dot" w:pos="9062"/>
        </w:tabs>
        <w:rPr>
          <w:rFonts w:asciiTheme="minorHAnsi" w:eastAsiaTheme="minorEastAsia" w:hAnsiTheme="minorHAnsi" w:cstheme="minorBidi"/>
          <w:noProof/>
          <w:lang w:eastAsia="en-US"/>
        </w:rPr>
      </w:pPr>
      <w:hyperlink w:anchor="_Toc489857689" w:history="1">
        <w:r w:rsidR="00866C49" w:rsidRPr="00031F74">
          <w:rPr>
            <w:rStyle w:val="Hyperlink"/>
            <w:rFonts w:asciiTheme="minorHAnsi" w:hAnsiTheme="minorHAnsi" w:cstheme="minorHAnsi"/>
            <w:noProof/>
          </w:rPr>
          <w:t>FINANSIJSKI DIO PONUDE</w:t>
        </w:r>
        <w:r w:rsidR="00866C49" w:rsidRPr="00031F74">
          <w:rPr>
            <w:rFonts w:asciiTheme="minorHAnsi" w:hAnsiTheme="minorHAnsi" w:cstheme="minorHAnsi"/>
            <w:noProof/>
            <w:webHidden/>
          </w:rPr>
          <w:tab/>
        </w:r>
      </w:hyperlink>
      <w:r w:rsidR="00F66771">
        <w:rPr>
          <w:rFonts w:asciiTheme="minorHAnsi" w:hAnsiTheme="minorHAnsi" w:cstheme="minorHAnsi"/>
          <w:noProof/>
        </w:rPr>
        <w:t>4</w:t>
      </w:r>
      <w:r w:rsidR="00B46D98">
        <w:rPr>
          <w:rFonts w:asciiTheme="minorHAnsi" w:hAnsiTheme="minorHAnsi" w:cstheme="minorHAnsi"/>
          <w:noProof/>
        </w:rPr>
        <w:t>7</w:t>
      </w:r>
    </w:p>
    <w:p w:rsidR="00866C49" w:rsidRDefault="00987FEC">
      <w:pPr>
        <w:pStyle w:val="TOC2"/>
        <w:tabs>
          <w:tab w:val="right" w:leader="dot" w:pos="9062"/>
        </w:tabs>
        <w:rPr>
          <w:rFonts w:asciiTheme="minorHAnsi" w:eastAsiaTheme="minorEastAsia" w:hAnsiTheme="minorHAnsi" w:cstheme="minorBidi"/>
          <w:noProof/>
          <w:lang w:eastAsia="en-US"/>
        </w:rPr>
      </w:pPr>
      <w:hyperlink w:anchor="_Toc489857690" w:history="1">
        <w:r w:rsidR="00866C49" w:rsidRPr="006832E3">
          <w:rPr>
            <w:rStyle w:val="Hyperlink"/>
            <w:rFonts w:ascii="Times New Roman" w:hAnsi="Times New Roman" w:cs="Times New Roman"/>
            <w:noProof/>
          </w:rPr>
          <w:t>IZJAVA O NEPOSTOJANJU SUKOBA INTERESA NA STRANI PONUĐAČA,PODNOSIOCA ZAJEDNIČKE PONUDE, PODIZVOĐAČA /PODUGOVARAČA</w:t>
        </w:r>
        <w:r w:rsidR="00866C49">
          <w:rPr>
            <w:noProof/>
            <w:webHidden/>
          </w:rPr>
          <w:tab/>
        </w:r>
      </w:hyperlink>
      <w:r w:rsidR="00F66771">
        <w:rPr>
          <w:noProof/>
        </w:rPr>
        <w:t>4</w:t>
      </w:r>
      <w:r w:rsidR="00B46D98">
        <w:rPr>
          <w:noProof/>
        </w:rPr>
        <w:t>8</w:t>
      </w:r>
    </w:p>
    <w:p w:rsidR="00866C49" w:rsidRDefault="00987FEC">
      <w:pPr>
        <w:pStyle w:val="TOC2"/>
        <w:tabs>
          <w:tab w:val="right" w:leader="dot" w:pos="9062"/>
        </w:tabs>
        <w:rPr>
          <w:rFonts w:asciiTheme="minorHAnsi" w:eastAsiaTheme="minorEastAsia" w:hAnsiTheme="minorHAnsi" w:cstheme="minorBidi"/>
          <w:noProof/>
          <w:lang w:eastAsia="en-US"/>
        </w:rPr>
      </w:pPr>
      <w:hyperlink w:anchor="_Toc489857691" w:history="1">
        <w:r w:rsidR="00866C49" w:rsidRPr="006832E3">
          <w:rPr>
            <w:rStyle w:val="Hyperlink"/>
            <w:rFonts w:ascii="Times New Roman" w:hAnsi="Times New Roman" w:cs="Times New Roman"/>
            <w:noProof/>
            <w:lang w:val="sr-Latn-CS"/>
          </w:rPr>
          <w:t>DOKAZI O ISPUNJENOSTI OBAVEZNIH USLOVA ZA UČEŠĆE U POSTUPKU JAVNOG NADMETANJA</w:t>
        </w:r>
        <w:r w:rsidR="00866C49">
          <w:rPr>
            <w:noProof/>
            <w:webHidden/>
          </w:rPr>
          <w:tab/>
        </w:r>
      </w:hyperlink>
      <w:r w:rsidR="00B46D98">
        <w:rPr>
          <w:noProof/>
        </w:rPr>
        <w:t>49</w:t>
      </w:r>
    </w:p>
    <w:p w:rsidR="00866C49" w:rsidRDefault="00987FEC">
      <w:pPr>
        <w:pStyle w:val="TOC1"/>
        <w:tabs>
          <w:tab w:val="right" w:leader="dot" w:pos="9062"/>
        </w:tabs>
        <w:rPr>
          <w:rFonts w:asciiTheme="minorHAnsi" w:eastAsiaTheme="minorEastAsia" w:hAnsiTheme="minorHAnsi" w:cstheme="minorBidi"/>
          <w:noProof/>
          <w:lang w:eastAsia="en-US"/>
        </w:rPr>
      </w:pPr>
      <w:hyperlink w:anchor="_Toc489857692" w:history="1">
        <w:r w:rsidR="00866C49" w:rsidRPr="006832E3">
          <w:rPr>
            <w:rStyle w:val="Hyperlink"/>
            <w:noProof/>
            <w:lang w:val="pl-PL"/>
          </w:rPr>
          <w:t>DOKAZI O ISPUNJAVANJU USLOVA EKONOMSKO-FINANSIJSKE SPOSOBNOSTI</w:t>
        </w:r>
        <w:r w:rsidR="00866C49">
          <w:rPr>
            <w:noProof/>
            <w:webHidden/>
          </w:rPr>
          <w:tab/>
        </w:r>
      </w:hyperlink>
      <w:r w:rsidR="00B46D98">
        <w:rPr>
          <w:noProof/>
        </w:rPr>
        <w:t>50</w:t>
      </w:r>
    </w:p>
    <w:p w:rsidR="00866C49" w:rsidRDefault="00987FEC">
      <w:pPr>
        <w:pStyle w:val="TOC2"/>
        <w:tabs>
          <w:tab w:val="right" w:leader="dot" w:pos="9062"/>
        </w:tabs>
        <w:rPr>
          <w:rFonts w:asciiTheme="minorHAnsi" w:eastAsiaTheme="minorEastAsia" w:hAnsiTheme="minorHAnsi" w:cstheme="minorBidi"/>
          <w:noProof/>
          <w:lang w:eastAsia="en-US"/>
        </w:rPr>
      </w:pPr>
      <w:hyperlink w:anchor="_Toc489857693" w:history="1">
        <w:r w:rsidR="00866C49" w:rsidRPr="006832E3">
          <w:rPr>
            <w:rStyle w:val="Hyperlink"/>
            <w:rFonts w:ascii="Times New Roman" w:hAnsi="Times New Roman" w:cs="Times New Roman"/>
            <w:noProof/>
          </w:rPr>
          <w:t>DOKAZI O ISPUNJAVANJU USLOVA STRUČNO-TEHNIČKE I KADROVSKE OSPOSOBLJENOSTI</w:t>
        </w:r>
        <w:r w:rsidR="00866C49">
          <w:rPr>
            <w:noProof/>
            <w:webHidden/>
          </w:rPr>
          <w:tab/>
        </w:r>
      </w:hyperlink>
      <w:r w:rsidR="00B46D98">
        <w:rPr>
          <w:noProof/>
        </w:rPr>
        <w:t>51</w:t>
      </w:r>
    </w:p>
    <w:p w:rsidR="00866C49" w:rsidRDefault="00987FEC">
      <w:pPr>
        <w:pStyle w:val="TOC1"/>
        <w:tabs>
          <w:tab w:val="right" w:leader="dot" w:pos="9062"/>
        </w:tabs>
        <w:rPr>
          <w:rFonts w:asciiTheme="minorHAnsi" w:eastAsiaTheme="minorEastAsia" w:hAnsiTheme="minorHAnsi" w:cstheme="minorBidi"/>
          <w:noProof/>
          <w:lang w:eastAsia="en-US"/>
        </w:rPr>
      </w:pPr>
      <w:hyperlink w:anchor="_Toc489857694" w:history="1">
        <w:r w:rsidR="00866C49" w:rsidRPr="006832E3">
          <w:rPr>
            <w:rStyle w:val="Hyperlink"/>
            <w:noProof/>
          </w:rPr>
          <w:t>NACRT UGOVORA O JAVNOJ NABAVCI</w:t>
        </w:r>
        <w:r w:rsidR="00866C49">
          <w:rPr>
            <w:noProof/>
            <w:webHidden/>
          </w:rPr>
          <w:tab/>
        </w:r>
      </w:hyperlink>
      <w:r w:rsidR="00B46D98">
        <w:rPr>
          <w:noProof/>
        </w:rPr>
        <w:t>5</w:t>
      </w:r>
      <w:r w:rsidR="006C78E5">
        <w:rPr>
          <w:noProof/>
        </w:rPr>
        <w:t>4</w:t>
      </w:r>
    </w:p>
    <w:p w:rsidR="00866C49" w:rsidRDefault="00987FEC">
      <w:pPr>
        <w:pStyle w:val="TOC1"/>
        <w:tabs>
          <w:tab w:val="right" w:leader="dot" w:pos="9062"/>
        </w:tabs>
        <w:rPr>
          <w:rFonts w:asciiTheme="minorHAnsi" w:eastAsiaTheme="minorEastAsia" w:hAnsiTheme="minorHAnsi" w:cstheme="minorBidi"/>
          <w:noProof/>
          <w:lang w:eastAsia="en-US"/>
        </w:rPr>
      </w:pPr>
      <w:hyperlink w:anchor="_Toc489857696" w:history="1">
        <w:r w:rsidR="00866C49" w:rsidRPr="006832E3">
          <w:rPr>
            <w:rStyle w:val="Hyperlink"/>
            <w:noProof/>
          </w:rPr>
          <w:t>UPUTSTVO PONUĐAČIMA ZA SAČINJAVANJE I PODNOŠENJE PONUDE</w:t>
        </w:r>
        <w:r w:rsidR="00866C49">
          <w:rPr>
            <w:noProof/>
            <w:webHidden/>
          </w:rPr>
          <w:tab/>
        </w:r>
      </w:hyperlink>
      <w:r w:rsidR="006C78E5">
        <w:rPr>
          <w:noProof/>
        </w:rPr>
        <w:t>59</w:t>
      </w:r>
    </w:p>
    <w:p w:rsidR="00866C49" w:rsidRDefault="00987FEC">
      <w:pPr>
        <w:pStyle w:val="TOC1"/>
        <w:tabs>
          <w:tab w:val="right" w:leader="dot" w:pos="9062"/>
        </w:tabs>
        <w:rPr>
          <w:rFonts w:asciiTheme="minorHAnsi" w:eastAsiaTheme="minorEastAsia" w:hAnsiTheme="minorHAnsi" w:cstheme="minorBidi"/>
          <w:noProof/>
          <w:lang w:eastAsia="en-US"/>
        </w:rPr>
      </w:pPr>
      <w:hyperlink w:anchor="_Toc489857697" w:history="1">
        <w:r w:rsidR="00866C49" w:rsidRPr="006832E3">
          <w:rPr>
            <w:rStyle w:val="Hyperlink"/>
            <w:noProof/>
          </w:rPr>
          <w:t>OVLAŠĆENJE ZA ZASTUPANJE I UČESTVOVANJE U POSTUPKU JAVNOG OTVARANJA PONUDA</w:t>
        </w:r>
        <w:r w:rsidR="00866C49">
          <w:rPr>
            <w:noProof/>
            <w:webHidden/>
          </w:rPr>
          <w:tab/>
        </w:r>
      </w:hyperlink>
      <w:r w:rsidR="00F66771">
        <w:rPr>
          <w:noProof/>
        </w:rPr>
        <w:t>6</w:t>
      </w:r>
      <w:r w:rsidR="006C78E5">
        <w:rPr>
          <w:noProof/>
        </w:rPr>
        <w:t>4</w:t>
      </w:r>
    </w:p>
    <w:p w:rsidR="00866C49" w:rsidRDefault="00987FEC">
      <w:pPr>
        <w:pStyle w:val="TOC1"/>
        <w:tabs>
          <w:tab w:val="right" w:leader="dot" w:pos="9062"/>
        </w:tabs>
        <w:rPr>
          <w:rFonts w:asciiTheme="minorHAnsi" w:eastAsiaTheme="minorEastAsia" w:hAnsiTheme="minorHAnsi" w:cstheme="minorBidi"/>
          <w:noProof/>
          <w:lang w:eastAsia="en-US"/>
        </w:rPr>
      </w:pPr>
      <w:hyperlink w:anchor="_Toc489857698" w:history="1">
        <w:r w:rsidR="00866C49" w:rsidRPr="006832E3">
          <w:rPr>
            <w:rStyle w:val="Hyperlink"/>
            <w:noProof/>
          </w:rPr>
          <w:t>UPUTSTVO O PRAVNOM SREDSTVU</w:t>
        </w:r>
        <w:r w:rsidR="00866C49">
          <w:rPr>
            <w:noProof/>
            <w:webHidden/>
          </w:rPr>
          <w:tab/>
        </w:r>
      </w:hyperlink>
      <w:r w:rsidR="00F66771">
        <w:rPr>
          <w:noProof/>
        </w:rPr>
        <w:t>6</w:t>
      </w:r>
      <w:r w:rsidR="006C78E5">
        <w:rPr>
          <w:noProof/>
        </w:rPr>
        <w:t>5</w:t>
      </w:r>
      <w:bookmarkStart w:id="0" w:name="_GoBack"/>
      <w:bookmarkEnd w:id="0"/>
    </w:p>
    <w:p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B64B77" w:rsidRDefault="00B64B77" w:rsidP="00B460F9">
      <w:pPr>
        <w:rPr>
          <w:rFonts w:ascii="Times New Roman" w:hAnsi="Times New Roman" w:cs="Times New Roman"/>
          <w:color w:val="000000"/>
          <w:sz w:val="24"/>
          <w:szCs w:val="24"/>
        </w:rPr>
      </w:pPr>
    </w:p>
    <w:p w:rsidR="002E3109" w:rsidRPr="0028471E" w:rsidRDefault="002E3109" w:rsidP="00B460F9">
      <w:pPr>
        <w:rPr>
          <w:rFonts w:ascii="Times New Roman" w:hAnsi="Times New Roman" w:cs="Times New Roman"/>
          <w:color w:val="000000"/>
          <w:sz w:val="24"/>
          <w:szCs w:val="24"/>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bookmarkStart w:id="3" w:name="_Toc489857679"/>
      <w:r w:rsidRPr="0028471E">
        <w:rPr>
          <w:i w:val="0"/>
          <w:iCs w:val="0"/>
          <w:color w:val="000000"/>
          <w:u w:val="none"/>
        </w:rPr>
        <w:lastRenderedPageBreak/>
        <w:t>POZIV</w:t>
      </w:r>
      <w:bookmarkEnd w:id="1"/>
      <w:r w:rsidRPr="0028471E">
        <w:rPr>
          <w:i w:val="0"/>
          <w:iCs w:val="0"/>
          <w:color w:val="000000"/>
          <w:u w:val="none"/>
        </w:rPr>
        <w:t xml:space="preserve"> ZA JAVNO NADMETANJE U OTVORENOM POSTUPKU JAVNE NABAVKE</w:t>
      </w:r>
      <w:bookmarkEnd w:id="2"/>
      <w:bookmarkEnd w:id="3"/>
    </w:p>
    <w:p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6"/>
        <w:gridCol w:w="5022"/>
      </w:tblGrid>
      <w:tr w:rsidR="00AC526B" w:rsidRPr="00351CBB" w:rsidTr="00AC526B">
        <w:trPr>
          <w:trHeight w:val="612"/>
        </w:trPr>
        <w:tc>
          <w:tcPr>
            <w:tcW w:w="4162"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Naručilac: </w:t>
            </w:r>
          </w:p>
          <w:p w:rsidR="00AC526B" w:rsidRPr="00351CBB" w:rsidRDefault="00031F7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Crnogorski elektrodistributivni </w:t>
            </w:r>
            <w:r w:rsidR="00DD7086">
              <w:rPr>
                <w:rFonts w:ascii="Times New Roman" w:hAnsi="Times New Roman" w:cs="Times New Roman"/>
                <w:b/>
                <w:sz w:val="24"/>
                <w:szCs w:val="24"/>
              </w:rPr>
              <w:t>si</w:t>
            </w:r>
            <w:r>
              <w:rPr>
                <w:rFonts w:ascii="Times New Roman" w:hAnsi="Times New Roman" w:cs="Times New Roman"/>
                <w:b/>
                <w:sz w:val="24"/>
                <w:szCs w:val="24"/>
              </w:rPr>
              <w:t>stem Podgorica DOO</w:t>
            </w:r>
          </w:p>
        </w:tc>
        <w:tc>
          <w:tcPr>
            <w:tcW w:w="5125"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Lice/a za davanje informacija: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 Mitrović</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Adresa: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Ivana Milutinovića br. 12</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Poštanski broj: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81 000</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Sjedište:</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Podgorica</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PIB (Matični broj):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02002230</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Telefon:</w:t>
            </w:r>
          </w:p>
          <w:p w:rsidR="00AC526B" w:rsidRPr="00351CBB" w:rsidRDefault="004B1275"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020 408 332</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Faks:</w:t>
            </w:r>
          </w:p>
          <w:p w:rsidR="00AC526B" w:rsidRPr="00351CBB" w:rsidRDefault="00AC526B" w:rsidP="00AC526B">
            <w:pPr>
              <w:spacing w:after="0" w:line="240" w:lineRule="auto"/>
              <w:jc w:val="both"/>
              <w:rPr>
                <w:rFonts w:ascii="Times New Roman" w:hAnsi="Times New Roman" w:cs="Times New Roman"/>
                <w:b/>
                <w:sz w:val="24"/>
                <w:szCs w:val="24"/>
              </w:rPr>
            </w:pPr>
          </w:p>
        </w:tc>
      </w:tr>
      <w:tr w:rsidR="00AC526B" w:rsidRPr="00351CBB" w:rsidTr="00AC526B">
        <w:trPr>
          <w:trHeight w:val="612"/>
        </w:trPr>
        <w:tc>
          <w:tcPr>
            <w:tcW w:w="4162"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E-mail adresa:</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marina.mitrovic@</w:t>
            </w:r>
            <w:r>
              <w:rPr>
                <w:rFonts w:ascii="Times New Roman" w:hAnsi="Times New Roman" w:cs="Times New Roman"/>
                <w:b/>
                <w:sz w:val="24"/>
                <w:szCs w:val="24"/>
              </w:rPr>
              <w:t>cedis.me</w:t>
            </w:r>
          </w:p>
        </w:tc>
        <w:tc>
          <w:tcPr>
            <w:tcW w:w="5125"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Internet stranica (web):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www.</w:t>
            </w:r>
            <w:r>
              <w:rPr>
                <w:rFonts w:ascii="Times New Roman" w:hAnsi="Times New Roman" w:cs="Times New Roman"/>
                <w:b/>
                <w:sz w:val="24"/>
                <w:szCs w:val="24"/>
              </w:rPr>
              <w:t>cedis</w:t>
            </w:r>
            <w:r w:rsidRPr="00351CBB">
              <w:rPr>
                <w:rFonts w:ascii="Times New Roman" w:hAnsi="Times New Roman" w:cs="Times New Roman"/>
                <w:b/>
                <w:sz w:val="24"/>
                <w:szCs w:val="24"/>
              </w:rPr>
              <w:t>.com</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III  Predmet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5D264C" w:rsidP="00B460F9">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Radovi</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B460F9" w:rsidRPr="0028471E" w:rsidRDefault="00E13B34" w:rsidP="00CC464A">
            <w:pPr>
              <w:spacing w:after="0" w:line="240" w:lineRule="auto"/>
              <w:jc w:val="both"/>
              <w:rPr>
                <w:rFonts w:ascii="Times New Roman" w:hAnsi="Times New Roman" w:cs="Times New Roman"/>
                <w:b/>
                <w:color w:val="000000"/>
                <w:sz w:val="28"/>
                <w:szCs w:val="28"/>
                <w:lang w:val="it-IT"/>
              </w:rPr>
            </w:pPr>
            <w:r>
              <w:rPr>
                <w:rFonts w:ascii="Times New Roman" w:hAnsi="Times New Roman" w:cs="Times New Roman"/>
                <w:color w:val="000000"/>
                <w:sz w:val="24"/>
                <w:szCs w:val="28"/>
                <w:lang w:val="it-IT"/>
              </w:rPr>
              <w:t xml:space="preserve">Nabavka </w:t>
            </w:r>
            <w:r w:rsidR="00CF39A8">
              <w:rPr>
                <w:rFonts w:ascii="Times New Roman" w:hAnsi="Times New Roman" w:cs="Times New Roman"/>
                <w:color w:val="000000"/>
                <w:sz w:val="24"/>
                <w:szCs w:val="28"/>
                <w:lang w:val="it-IT"/>
              </w:rPr>
              <w:t>opreme i izvođenje radova na uzemljenju</w:t>
            </w:r>
            <w:r w:rsidR="00000655">
              <w:rPr>
                <w:rFonts w:ascii="Times New Roman" w:hAnsi="Times New Roman" w:cs="Times New Roman"/>
                <w:color w:val="000000"/>
                <w:sz w:val="24"/>
                <w:szCs w:val="28"/>
                <w:lang w:val="it-IT"/>
              </w:rPr>
              <w:t xml:space="preserve"> neutralne tačke 35 kV mreže Ulcinj </w:t>
            </w:r>
            <w:r w:rsidR="005E6D7B" w:rsidRPr="0028471E">
              <w:rPr>
                <w:rFonts w:ascii="Times New Roman" w:hAnsi="Times New Roman" w:cs="Times New Roman"/>
                <w:color w:val="000000"/>
                <w:sz w:val="24"/>
                <w:szCs w:val="24"/>
                <w:lang w:val="it-IT"/>
              </w:rPr>
              <w:t>stavk</w:t>
            </w:r>
            <w:r w:rsidR="00CF39A8">
              <w:rPr>
                <w:rFonts w:ascii="Times New Roman" w:hAnsi="Times New Roman" w:cs="Times New Roman"/>
                <w:color w:val="000000"/>
                <w:sz w:val="24"/>
                <w:szCs w:val="24"/>
                <w:lang w:val="it-IT"/>
              </w:rPr>
              <w:t>a 206</w:t>
            </w:r>
            <w:r w:rsidR="005E6D7B" w:rsidRPr="0028471E">
              <w:rPr>
                <w:rFonts w:ascii="Times New Roman" w:hAnsi="Times New Roman" w:cs="Times New Roman"/>
                <w:color w:val="000000"/>
                <w:sz w:val="24"/>
                <w:szCs w:val="24"/>
                <w:lang w:val="sr-Latn-CS"/>
              </w:rPr>
              <w:t xml:space="preserve"> </w:t>
            </w:r>
            <w:r w:rsidR="005E6D7B" w:rsidRPr="0028471E">
              <w:rPr>
                <w:rFonts w:ascii="Times New Roman" w:hAnsi="Times New Roman" w:cs="Times New Roman"/>
                <w:color w:val="000000"/>
                <w:sz w:val="24"/>
                <w:szCs w:val="24"/>
                <w:lang w:val="it-IT"/>
              </w:rPr>
              <w:t>iz</w:t>
            </w:r>
            <w:r w:rsidR="005E6D7B" w:rsidRPr="0028471E">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Amandmana</w:t>
            </w:r>
            <w:r w:rsidR="00CF39A8">
              <w:rPr>
                <w:rFonts w:ascii="Times New Roman" w:hAnsi="Times New Roman" w:cs="Times New Roman"/>
                <w:color w:val="000000"/>
                <w:sz w:val="24"/>
                <w:szCs w:val="24"/>
                <w:lang w:val="it-IT"/>
              </w:rPr>
              <w:t xml:space="preserve"> I</w:t>
            </w:r>
            <w:r w:rsidR="00397A05">
              <w:rPr>
                <w:rFonts w:ascii="Times New Roman" w:hAnsi="Times New Roman" w:cs="Times New Roman"/>
                <w:color w:val="000000"/>
                <w:sz w:val="24"/>
                <w:szCs w:val="24"/>
                <w:lang w:val="it-IT"/>
              </w:rPr>
              <w:t>II</w:t>
            </w:r>
            <w:r w:rsidR="00D629EF" w:rsidRPr="0028471E">
              <w:rPr>
                <w:rFonts w:ascii="Times New Roman" w:hAnsi="Times New Roman" w:cs="Times New Roman"/>
                <w:color w:val="000000"/>
                <w:sz w:val="24"/>
                <w:szCs w:val="24"/>
                <w:lang w:val="it-IT"/>
              </w:rPr>
              <w:t xml:space="preserve"> na Plan</w:t>
            </w:r>
            <w:r w:rsidR="00397A05">
              <w:rPr>
                <w:rFonts w:ascii="Times New Roman" w:hAnsi="Times New Roman" w:cs="Times New Roman"/>
                <w:color w:val="000000"/>
                <w:sz w:val="24"/>
                <w:szCs w:val="24"/>
                <w:lang w:val="it-IT"/>
              </w:rPr>
              <w:t xml:space="preserve"> javnih nabavki broj 10-10-39771 od 29.08</w:t>
            </w:r>
            <w:r w:rsidR="00CF39A8">
              <w:rPr>
                <w:rFonts w:ascii="Times New Roman" w:hAnsi="Times New Roman" w:cs="Times New Roman"/>
                <w:color w:val="000000"/>
                <w:sz w:val="24"/>
                <w:szCs w:val="24"/>
                <w:lang w:val="it-IT"/>
              </w:rPr>
              <w:t>.2018</w:t>
            </w:r>
            <w:r w:rsidR="00D629EF" w:rsidRPr="0028471E">
              <w:rPr>
                <w:rFonts w:ascii="Times New Roman" w:hAnsi="Times New Roman" w:cs="Times New Roman"/>
                <w:color w:val="000000"/>
                <w:sz w:val="24"/>
                <w:szCs w:val="24"/>
                <w:lang w:val="it-IT"/>
              </w:rPr>
              <w:t>. godine</w:t>
            </w:r>
            <w:r w:rsidR="005E6D7B" w:rsidRPr="0028471E">
              <w:rPr>
                <w:rFonts w:ascii="Times New Roman" w:hAnsi="Times New Roman" w:cs="Times New Roman"/>
                <w:color w:val="000000"/>
                <w:sz w:val="24"/>
                <w:szCs w:val="24"/>
                <w:lang w:val="sr-Latn-CS"/>
              </w:rPr>
              <w:t>.</w:t>
            </w:r>
          </w:p>
        </w:tc>
      </w:tr>
    </w:tbl>
    <w:p w:rsidR="00B460F9" w:rsidRPr="0028471E" w:rsidRDefault="00B460F9" w:rsidP="00B460F9">
      <w:pPr>
        <w:spacing w:after="0" w:line="240" w:lineRule="auto"/>
        <w:jc w:val="center"/>
        <w:rPr>
          <w:rFonts w:ascii="Times New Roman" w:hAnsi="Times New Roman" w:cs="Times New Roman"/>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D629EF" w:rsidRPr="0028471E" w:rsidRDefault="00CA3CE0"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45232220-0 Radovi na izgradnji trafostanica; </w:t>
            </w:r>
          </w:p>
          <w:p w:rsidR="00B460F9" w:rsidRPr="0028471E" w:rsidRDefault="001B2C6D"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45315600-4 Radovi na niskonaponskim instalacijama.</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rsidR="00E13B34" w:rsidRDefault="00E13B34" w:rsidP="00B460F9">
      <w:pPr>
        <w:spacing w:after="0" w:line="240" w:lineRule="auto"/>
        <w:jc w:val="both"/>
        <w:rPr>
          <w:rFonts w:ascii="Times New Roman" w:hAnsi="Times New Roman" w:cs="Times New Roman"/>
          <w:color w:val="000000"/>
          <w:sz w:val="24"/>
          <w:szCs w:val="24"/>
          <w:lang w:val="pl-PL"/>
        </w:rPr>
      </w:pPr>
    </w:p>
    <w:p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rsidR="00A25189" w:rsidRPr="0028471E" w:rsidRDefault="00A25189" w:rsidP="00B460F9">
      <w:pPr>
        <w:spacing w:after="0" w:line="240" w:lineRule="auto"/>
        <w:jc w:val="both"/>
        <w:rPr>
          <w:rFonts w:ascii="Times New Roman" w:hAnsi="Times New Roman" w:cs="Times New Roman"/>
          <w:color w:val="000000"/>
          <w:sz w:val="20"/>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28471E">
        <w:rPr>
          <w:rFonts w:ascii="Times New Roman" w:hAnsi="Times New Roman" w:cs="Times New Roman"/>
          <w:b/>
          <w:bCs/>
          <w:color w:val="000000"/>
          <w:sz w:val="24"/>
          <w:szCs w:val="24"/>
        </w:rPr>
        <w:t>:</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rsidR="00D663CB" w:rsidRPr="0028471E" w:rsidRDefault="00D663CB" w:rsidP="00D663CB">
      <w:pPr>
        <w:spacing w:after="0" w:line="240" w:lineRule="auto"/>
        <w:jc w:val="both"/>
        <w:rPr>
          <w:rFonts w:ascii="Times New Roman" w:hAnsi="Times New Roman" w:cs="Times New Roman"/>
          <w:color w:val="000000"/>
          <w:sz w:val="24"/>
          <w:szCs w:val="24"/>
        </w:rPr>
      </w:pPr>
    </w:p>
    <w:p w:rsidR="00AC526B" w:rsidRPr="00AC526B" w:rsidRDefault="00AC526B" w:rsidP="00AC526B">
      <w:pPr>
        <w:spacing w:after="0" w:line="240" w:lineRule="auto"/>
        <w:jc w:val="both"/>
        <w:rPr>
          <w:rFonts w:ascii="Times New Roman" w:hAnsi="Times New Roman" w:cs="Times New Roman"/>
          <w:color w:val="000000"/>
          <w:sz w:val="24"/>
          <w:szCs w:val="24"/>
        </w:rPr>
      </w:pPr>
      <w:r w:rsidRPr="00AC526B">
        <w:rPr>
          <w:rFonts w:ascii="Times New Roman" w:hAnsi="Times New Roman" w:cs="Times New Roman"/>
          <w:color w:val="000000"/>
          <w:sz w:val="24"/>
          <w:szCs w:val="24"/>
        </w:rPr>
        <w:t>Predmet javne nabavke se nabavlja:</w:t>
      </w:r>
    </w:p>
    <w:p w:rsidR="00AC526B" w:rsidRPr="00AC526B" w:rsidRDefault="00AC526B" w:rsidP="00AC526B">
      <w:pPr>
        <w:spacing w:after="0" w:line="240" w:lineRule="auto"/>
        <w:jc w:val="both"/>
        <w:rPr>
          <w:rFonts w:ascii="Times New Roman" w:hAnsi="Times New Roman" w:cs="Times New Roman"/>
          <w:color w:val="000000"/>
          <w:sz w:val="24"/>
          <w:szCs w:val="24"/>
        </w:rPr>
      </w:pPr>
    </w:p>
    <w:p w:rsidR="00E13B34" w:rsidRPr="00AC526B" w:rsidRDefault="00E13B34" w:rsidP="00E13B34">
      <w:pPr>
        <w:spacing w:after="0" w:line="240" w:lineRule="auto"/>
        <w:jc w:val="both"/>
        <w:rPr>
          <w:rFonts w:ascii="Times New Roman" w:hAnsi="Times New Roman" w:cs="Times New Roman"/>
          <w:color w:val="000000"/>
          <w:sz w:val="24"/>
          <w:szCs w:val="24"/>
        </w:rPr>
      </w:pPr>
      <w:r w:rsidRPr="00D95C9B">
        <w:rPr>
          <w:rFonts w:ascii="Times New Roman" w:hAnsi="Times New Roman" w:cs="Times New Roman"/>
          <w:color w:val="000000"/>
          <w:sz w:val="24"/>
          <w:szCs w:val="24"/>
        </w:rPr>
        <w:t>kao cjelina, procijenjene vrijednosti sa</w:t>
      </w:r>
      <w:r w:rsidR="00CF39A8">
        <w:rPr>
          <w:rFonts w:ascii="Times New Roman" w:hAnsi="Times New Roman" w:cs="Times New Roman"/>
          <w:color w:val="000000"/>
          <w:sz w:val="24"/>
          <w:szCs w:val="24"/>
        </w:rPr>
        <w:t xml:space="preserve"> uračunatim PDV-om 122.016,40</w:t>
      </w:r>
      <w:r>
        <w:rPr>
          <w:rFonts w:ascii="Times New Roman" w:hAnsi="Times New Roman" w:cs="Times New Roman"/>
          <w:color w:val="000000"/>
          <w:sz w:val="24"/>
          <w:szCs w:val="24"/>
        </w:rPr>
        <w:t xml:space="preserve"> eura.</w:t>
      </w:r>
    </w:p>
    <w:p w:rsidR="00AC526B" w:rsidRPr="0028471E" w:rsidRDefault="00AC526B" w:rsidP="00AC526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p>
    <w:p w:rsidR="00B460F9" w:rsidRPr="0028471E"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lastRenderedPageBreak/>
        <w:t>VI Mogu</w:t>
      </w:r>
      <w:r w:rsidRPr="0028471E">
        <w:rPr>
          <w:rFonts w:ascii="Times New Roman" w:hAnsi="Times New Roman" w:cs="Times New Roman"/>
          <w:b/>
          <w:bCs/>
          <w:color w:val="000000"/>
          <w:sz w:val="24"/>
          <w:szCs w:val="24"/>
          <w:lang w:val="hr-HR"/>
        </w:rPr>
        <w:t>ć</w:t>
      </w:r>
      <w:r w:rsidRPr="0028471E">
        <w:rPr>
          <w:rFonts w:ascii="Times New Roman" w:hAnsi="Times New Roman" w:cs="Times New Roman"/>
          <w:b/>
          <w:bCs/>
          <w:color w:val="000000"/>
          <w:sz w:val="24"/>
          <w:szCs w:val="24"/>
        </w:rPr>
        <w:t xml:space="preserve">nost </w:t>
      </w:r>
      <w:r w:rsidR="0059208A" w:rsidRPr="0028471E">
        <w:rPr>
          <w:rFonts w:ascii="Times New Roman" w:hAnsi="Times New Roman" w:cs="Times New Roman"/>
          <w:b/>
          <w:bCs/>
          <w:color w:val="000000"/>
          <w:sz w:val="24"/>
          <w:szCs w:val="24"/>
        </w:rPr>
        <w:t>podnošenja alternativnih ponuda</w:t>
      </w:r>
    </w:p>
    <w:p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 Uslovi za učešće u postupku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rsidR="007A0D0A"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 postupku javne nabavke može da učestvuje samo ponuđač koji:</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je upisan u registar kod organa nadležnog za registraciju privrednih subjekata;</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2) je uredno izvršio sve obaveze po osnovu poreza i doprinosa u skladu sa zakonom, odnosno propisima države u kojoj ima sjedište;</w:t>
      </w:r>
    </w:p>
    <w:p w:rsidR="00B460F9" w:rsidRPr="0028471E"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dokaže </w:t>
      </w:r>
      <w:r w:rsidR="00B460F9" w:rsidRPr="0028471E">
        <w:rPr>
          <w:rFonts w:ascii="Times New Roman" w:hAnsi="Times New Roman" w:cs="Times New Roman"/>
          <w:color w:val="000000"/>
          <w:sz w:val="24"/>
          <w:szCs w:val="24"/>
        </w:rPr>
        <w:t>da on odnosno njegov zakonski zastupnik nije pravosnažno osuđivan za neko od krivičnih djela organizovanog kriminala sa elementima korupcije, pranja novca i prevare;</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B460F9" w:rsidRPr="0028471E" w:rsidRDefault="00B460F9" w:rsidP="00BA1219">
      <w:pPr>
        <w:autoSpaceDE w:val="0"/>
        <w:autoSpaceDN w:val="0"/>
        <w:adjustRightInd w:val="0"/>
        <w:spacing w:after="0" w:line="240" w:lineRule="auto"/>
        <w:jc w:val="both"/>
        <w:rPr>
          <w:rFonts w:ascii="Times New Roman" w:hAnsi="Times New Roman" w:cs="Times New Roman"/>
          <w:color w:val="000000"/>
          <w:sz w:val="12"/>
          <w:szCs w:val="24"/>
        </w:rPr>
      </w:pPr>
    </w:p>
    <w:p w:rsidR="00B460F9"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Uslovi iz stava 1 ove tačke ne odnose se na fizička lica: umjetnike, naučnike i kulturne stvaraoce.</w:t>
      </w:r>
    </w:p>
    <w:p w:rsidR="005F521C" w:rsidRPr="0028471E" w:rsidRDefault="005F521C" w:rsidP="00B460F9">
      <w:pPr>
        <w:autoSpaceDE w:val="0"/>
        <w:autoSpaceDN w:val="0"/>
        <w:adjustRightInd w:val="0"/>
        <w:spacing w:after="0" w:line="240" w:lineRule="auto"/>
        <w:jc w:val="both"/>
        <w:rPr>
          <w:rFonts w:ascii="Times New Roman" w:hAnsi="Times New Roman" w:cs="Times New Roman"/>
          <w:color w:val="000000"/>
          <w:sz w:val="18"/>
          <w:szCs w:val="24"/>
        </w:rPr>
      </w:pPr>
    </w:p>
    <w:p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rsidR="00B460F9" w:rsidRPr="0028471E" w:rsidRDefault="00B460F9" w:rsidP="00B460F9">
      <w:pPr>
        <w:spacing w:after="0" w:line="240" w:lineRule="auto"/>
        <w:jc w:val="both"/>
        <w:rPr>
          <w:rFonts w:ascii="Times New Roman" w:hAnsi="Times New Roman" w:cs="Times New Roman"/>
          <w:color w:val="000000"/>
          <w:sz w:val="14"/>
          <w:szCs w:val="24"/>
          <w:lang w:val="sl-SI"/>
        </w:rPr>
      </w:pPr>
    </w:p>
    <w:p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rsidR="00B460F9" w:rsidRPr="0028471E" w:rsidRDefault="00B460F9" w:rsidP="00B460F9">
      <w:pPr>
        <w:spacing w:after="0" w:line="240" w:lineRule="auto"/>
        <w:jc w:val="both"/>
        <w:rPr>
          <w:rFonts w:ascii="Times New Roman" w:hAnsi="Times New Roman" w:cs="Times New Roman"/>
          <w:color w:val="000000"/>
          <w:sz w:val="6"/>
          <w:szCs w:val="24"/>
          <w:lang w:val="sl-SI"/>
        </w:rPr>
      </w:pP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604CE2"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A0D0A" w:rsidRDefault="00B460F9"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rsidR="005567ED" w:rsidRPr="0028471E" w:rsidRDefault="005567ED"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W w:w="183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gridCol w:w="9168"/>
      </w:tblGrid>
      <w:tr w:rsidR="00397A05" w:rsidRPr="0028471E" w:rsidTr="00397A05">
        <w:trPr>
          <w:trHeight w:val="451"/>
        </w:trPr>
        <w:tc>
          <w:tcPr>
            <w:tcW w:w="9168" w:type="dxa"/>
          </w:tcPr>
          <w:p w:rsidR="00397A05" w:rsidRDefault="00397A05" w:rsidP="00397A05">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Pr>
                <w:rFonts w:ascii="Times New Roman" w:hAnsi="Times New Roman" w:cs="Times New Roman"/>
                <w:sz w:val="24"/>
                <w:szCs w:val="24"/>
                <w:lang w:val="hr-HR"/>
              </w:rPr>
              <w:t>:</w:t>
            </w:r>
          </w:p>
          <w:p w:rsidR="00397A05" w:rsidRPr="00733C1E" w:rsidRDefault="00397A05" w:rsidP="00397A0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skladu sa Zakonom o planiranju i izgradnji objekta (Sl.list CG 064/17) ponuđač privredno društvo treba da dostavi licencu Ministarstva održivog razvoja i turizma:</w:t>
            </w:r>
          </w:p>
          <w:p w:rsidR="00397A05" w:rsidRPr="00733C1E" w:rsidRDefault="00397A05" w:rsidP="00397A05">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Pr>
                <w:rFonts w:ascii="Times New Roman" w:hAnsi="Times New Roman" w:cs="Times New Roman"/>
                <w:sz w:val="24"/>
                <w:szCs w:val="24"/>
                <w:lang w:val="hr-HR"/>
              </w:rPr>
              <w:t>nje objekata.</w:t>
            </w:r>
          </w:p>
          <w:p w:rsidR="00397A05" w:rsidRDefault="00397A05" w:rsidP="00397A05">
            <w:pPr>
              <w:spacing w:after="0" w:line="240" w:lineRule="auto"/>
              <w:jc w:val="both"/>
              <w:rPr>
                <w:rFonts w:ascii="Times New Roman" w:hAnsi="Times New Roman" w:cs="Times New Roman"/>
                <w:sz w:val="24"/>
                <w:szCs w:val="24"/>
                <w:lang w:val="hr-HR"/>
              </w:rPr>
            </w:pPr>
          </w:p>
          <w:p w:rsidR="00397A05" w:rsidRDefault="00397A05" w:rsidP="00397A0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skladu sa Zakonom o planiranju protstora i izgradnji objekta ponuđač, privredno društvo treba da dostavi </w:t>
            </w:r>
            <w:r w:rsidRPr="00733C1E">
              <w:rPr>
                <w:rFonts w:ascii="Times New Roman" w:hAnsi="Times New Roman" w:cs="Times New Roman"/>
                <w:sz w:val="24"/>
                <w:szCs w:val="24"/>
                <w:lang w:val="hr-HR"/>
              </w:rPr>
              <w:t>Rješenje o utvrđivanju ispunjensoti uslova za obavljanje poslova ovlašćenog inžinjera za složeni inžinjerski objekat (dalekovode i trafostanice naponskog nivoa 10 kV i više, kablovkse i podzemne instalacije kablo</w:t>
            </w:r>
            <w:r>
              <w:rPr>
                <w:rFonts w:ascii="Times New Roman" w:hAnsi="Times New Roman" w:cs="Times New Roman"/>
                <w:sz w:val="24"/>
                <w:szCs w:val="24"/>
                <w:lang w:val="hr-HR"/>
              </w:rPr>
              <w:t>vksog nivoa 10 kV i više) izdato od strane Ministarstva ekonomije.</w:t>
            </w:r>
          </w:p>
          <w:p w:rsidR="00397A05" w:rsidRDefault="00397A05" w:rsidP="00397A05">
            <w:pPr>
              <w:spacing w:after="0" w:line="240" w:lineRule="auto"/>
              <w:jc w:val="both"/>
              <w:rPr>
                <w:rFonts w:ascii="Times New Roman" w:hAnsi="Times New Roman" w:cs="Times New Roman"/>
                <w:sz w:val="24"/>
                <w:szCs w:val="24"/>
                <w:lang w:val="hr-HR"/>
              </w:rPr>
            </w:pPr>
          </w:p>
          <w:p w:rsidR="00397A05" w:rsidRDefault="00397A05" w:rsidP="00397A0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skladu sa Zakonom o državnom predmjeru i katastru ponuđač, privredno društvo treba da dostavi licencu Uprave za nekretnine za izvođenje geodetskih radova.</w:t>
            </w:r>
          </w:p>
          <w:p w:rsidR="00397A05" w:rsidRPr="00733C1E" w:rsidRDefault="00397A05" w:rsidP="00397A05">
            <w:pPr>
              <w:spacing w:after="0" w:line="240" w:lineRule="auto"/>
              <w:jc w:val="both"/>
              <w:rPr>
                <w:rFonts w:ascii="Times New Roman" w:hAnsi="Times New Roman" w:cs="Times New Roman"/>
                <w:i/>
                <w:sz w:val="24"/>
                <w:szCs w:val="24"/>
                <w:lang w:val="hr-HR"/>
              </w:rPr>
            </w:pPr>
          </w:p>
        </w:tc>
        <w:tc>
          <w:tcPr>
            <w:tcW w:w="9168" w:type="dxa"/>
          </w:tcPr>
          <w:p w:rsidR="00397A05" w:rsidRPr="007B674B" w:rsidRDefault="00397A05" w:rsidP="00397A05">
            <w:pPr>
              <w:spacing w:after="0" w:line="240" w:lineRule="auto"/>
              <w:jc w:val="both"/>
              <w:rPr>
                <w:rFonts w:ascii="Times New Roman" w:hAnsi="Times New Roman" w:cs="Times New Roman"/>
                <w:i/>
                <w:sz w:val="24"/>
                <w:szCs w:val="24"/>
                <w:lang w:val="pl-PL"/>
              </w:rPr>
            </w:pPr>
          </w:p>
        </w:tc>
      </w:tr>
    </w:tbl>
    <w:p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b) Fakultativni uslovi</w:t>
      </w:r>
    </w:p>
    <w:p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lastRenderedPageBreak/>
        <w:t xml:space="preserve">b1) </w:t>
      </w:r>
      <w:r w:rsidRPr="0028471E">
        <w:rPr>
          <w:rFonts w:ascii="Times New Roman" w:hAnsi="Times New Roman" w:cs="Times New Roman"/>
          <w:b/>
          <w:bCs/>
          <w:color w:val="000000"/>
          <w:sz w:val="24"/>
          <w:szCs w:val="24"/>
          <w:u w:val="single"/>
          <w:lang w:val="pl-PL"/>
        </w:rPr>
        <w:t>ekonomsko-finansijska sposobnost</w:t>
      </w:r>
    </w:p>
    <w:p w:rsidR="00EB2115" w:rsidRPr="0028471E" w:rsidRDefault="00EB2115" w:rsidP="00B460F9">
      <w:pPr>
        <w:spacing w:after="0" w:line="240" w:lineRule="auto"/>
        <w:jc w:val="both"/>
        <w:rPr>
          <w:rFonts w:ascii="Times New Roman" w:hAnsi="Times New Roman" w:cs="Times New Roman"/>
          <w:color w:val="000000"/>
          <w:sz w:val="16"/>
          <w:szCs w:val="24"/>
          <w:lang w:val="sl-SI"/>
        </w:rPr>
      </w:pPr>
    </w:p>
    <w:p w:rsidR="002C5B95" w:rsidRPr="0028471E" w:rsidRDefault="00397A05" w:rsidP="00397A05">
      <w:pPr>
        <w:autoSpaceDE w:val="0"/>
        <w:autoSpaceDN w:val="0"/>
        <w:adjustRightInd w:val="0"/>
        <w:jc w:val="both"/>
        <w:rPr>
          <w:rFonts w:ascii="Times New Roman" w:hAnsi="Times New Roman" w:cs="Times New Roman"/>
          <w:color w:val="000000"/>
          <w:sz w:val="24"/>
          <w:szCs w:val="24"/>
        </w:rPr>
      </w:pPr>
      <w:r w:rsidRPr="00397A05">
        <w:rPr>
          <w:rFonts w:ascii="Times New Roman" w:hAnsi="Times New Roman" w:cs="Times New Roman"/>
          <w:color w:val="000000"/>
          <w:sz w:val="24"/>
          <w:szCs w:val="24"/>
        </w:rPr>
        <w:sym w:font="Wingdings" w:char="F078"/>
      </w:r>
      <w:r w:rsidRPr="00397A05">
        <w:rPr>
          <w:rFonts w:ascii="Times New Roman" w:hAnsi="Times New Roman" w:cs="Times New Roman"/>
          <w:color w:val="000000"/>
          <w:sz w:val="24"/>
          <w:szCs w:val="24"/>
        </w:rPr>
        <w:t xml:space="preserve"> dokaza o osiguranju za štetu od odgo</w:t>
      </w:r>
      <w:r>
        <w:rPr>
          <w:rFonts w:ascii="Times New Roman" w:hAnsi="Times New Roman" w:cs="Times New Roman"/>
          <w:color w:val="000000"/>
          <w:sz w:val="24"/>
          <w:szCs w:val="24"/>
        </w:rPr>
        <w:t>varajućeg profesionalnog rizika</w:t>
      </w:r>
    </w:p>
    <w:p w:rsidR="007A0D0A" w:rsidRPr="0028471E" w:rsidRDefault="007A0D0A" w:rsidP="007A0D0A">
      <w:pPr>
        <w:autoSpaceDE w:val="0"/>
        <w:autoSpaceDN w:val="0"/>
        <w:adjustRightInd w:val="0"/>
        <w:spacing w:after="0" w:line="240" w:lineRule="auto"/>
        <w:ind w:left="786"/>
        <w:jc w:val="both"/>
        <w:rPr>
          <w:rFonts w:ascii="Times New Roman" w:hAnsi="Times New Roman" w:cs="Times New Roman"/>
          <w:color w:val="000000"/>
          <w:sz w:val="12"/>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 xml:space="preserve">b2) </w:t>
      </w:r>
      <w:r w:rsidRPr="0028471E">
        <w:rPr>
          <w:rFonts w:ascii="Times New Roman" w:hAnsi="Times New Roman" w:cs="Times New Roman"/>
          <w:b/>
          <w:bCs/>
          <w:color w:val="000000"/>
          <w:sz w:val="24"/>
          <w:szCs w:val="24"/>
          <w:u w:val="single"/>
          <w:lang w:val="sl-SI"/>
        </w:rPr>
        <w:t>Stručno-tehnička i kadrovska osposobljenost</w:t>
      </w:r>
    </w:p>
    <w:p w:rsidR="008B5124" w:rsidRPr="00E628F2" w:rsidRDefault="00B460F9" w:rsidP="0002659E">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Ispunjenost uslova stručno - tehničke i kadrovske osposobljenosti u postupku javne nabavke radova dokazuje se dostavljanjem sljedećih dokaza, i to:</w:t>
      </w:r>
    </w:p>
    <w:p w:rsidR="00BD3232" w:rsidRPr="0028471E" w:rsidRDefault="00604CE2" w:rsidP="00604CE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00BD3232" w:rsidRPr="0028471E">
        <w:rPr>
          <w:rFonts w:ascii="Times New Roman" w:hAnsi="Times New Roman" w:cs="Times New Roman"/>
          <w:color w:val="000000"/>
          <w:sz w:val="24"/>
          <w:szCs w:val="24"/>
        </w:rPr>
        <w:t xml:space="preserve"> liste radova koji su izvedeni u posljednjih dvije </w:t>
      </w:r>
      <w:r w:rsidR="00150115" w:rsidRPr="0028471E">
        <w:rPr>
          <w:rFonts w:ascii="Times New Roman" w:hAnsi="Times New Roman" w:cs="Times New Roman"/>
          <w:color w:val="000000"/>
          <w:sz w:val="24"/>
          <w:szCs w:val="24"/>
        </w:rPr>
        <w:t>godine</w:t>
      </w:r>
      <w:r w:rsidR="00BD3232" w:rsidRPr="0028471E">
        <w:rPr>
          <w:rFonts w:ascii="Times New Roman" w:hAnsi="Times New Roman" w:cs="Times New Roman"/>
          <w:color w:val="000000"/>
          <w:sz w:val="24"/>
          <w:szCs w:val="24"/>
        </w:rPr>
        <w:t>, sa rokovima izvođenja radova, uključujući vrijednost, vrijeme i lokacij</w:t>
      </w:r>
      <w:r w:rsidRPr="0028471E">
        <w:rPr>
          <w:rFonts w:ascii="Times New Roman" w:hAnsi="Times New Roman" w:cs="Times New Roman"/>
          <w:color w:val="000000"/>
          <w:sz w:val="24"/>
          <w:szCs w:val="24"/>
        </w:rPr>
        <w:t>u izvođenja</w:t>
      </w:r>
      <w:r w:rsidR="0028471E" w:rsidRPr="0028471E">
        <w:rPr>
          <w:rFonts w:ascii="Times New Roman" w:hAnsi="Times New Roman" w:cs="Times New Roman"/>
          <w:color w:val="000000"/>
          <w:sz w:val="24"/>
          <w:szCs w:val="24"/>
        </w:rPr>
        <w:t>;</w:t>
      </w:r>
    </w:p>
    <w:p w:rsidR="005830A0" w:rsidRPr="004149A1" w:rsidRDefault="00BD3232" w:rsidP="004149A1">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w:t>
      </w:r>
      <w:r w:rsidR="00C45E5E" w:rsidRPr="0028471E">
        <w:rPr>
          <w:rFonts w:ascii="Times New Roman" w:hAnsi="Times New Roman" w:cs="Times New Roman"/>
          <w:color w:val="000000"/>
          <w:sz w:val="24"/>
          <w:szCs w:val="24"/>
        </w:rPr>
        <w:t>esa, procentualno učešće i sl.);</w:t>
      </w:r>
    </w:p>
    <w:p w:rsidR="0052342F" w:rsidRDefault="0052342F" w:rsidP="00B460F9">
      <w:pPr>
        <w:spacing w:after="0" w:line="240" w:lineRule="auto"/>
        <w:jc w:val="both"/>
        <w:rPr>
          <w:rFonts w:ascii="Times New Roman" w:hAnsi="Times New Roman" w:cs="Times New Roman"/>
          <w:b/>
          <w:bCs/>
          <w:i/>
          <w:iCs/>
          <w:color w:val="000000"/>
          <w:sz w:val="16"/>
          <w:szCs w:val="24"/>
          <w:lang w:val="sr-Latn-CS"/>
        </w:rPr>
      </w:pPr>
    </w:p>
    <w:p w:rsidR="00E50AF8" w:rsidRPr="008B5124" w:rsidRDefault="00E50AF8" w:rsidP="00B460F9">
      <w:pPr>
        <w:spacing w:after="0" w:line="240" w:lineRule="auto"/>
        <w:jc w:val="both"/>
        <w:rPr>
          <w:rFonts w:ascii="Times New Roman" w:hAnsi="Times New Roman" w:cs="Times New Roman"/>
          <w:b/>
          <w:bCs/>
          <w:i/>
          <w:iCs/>
          <w:color w:val="000000"/>
          <w:sz w:val="16"/>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rsidR="00B460F9" w:rsidRPr="008B5124" w:rsidRDefault="00B460F9" w:rsidP="00B460F9">
      <w:pPr>
        <w:spacing w:after="0" w:line="240" w:lineRule="auto"/>
        <w:jc w:val="both"/>
        <w:rPr>
          <w:rFonts w:ascii="Times New Roman" w:hAnsi="Times New Roman" w:cs="Times New Roman"/>
          <w:b/>
          <w:bCs/>
          <w:color w:val="000000"/>
          <w:sz w:val="16"/>
          <w:szCs w:val="24"/>
          <w:lang w:val="sr-Latn-CS"/>
        </w:rPr>
      </w:pPr>
    </w:p>
    <w:p w:rsidR="00B460F9" w:rsidRPr="0028471E" w:rsidRDefault="00402486"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Period važenja ponude je 9</w:t>
      </w:r>
      <w:r w:rsidR="00DC2BCE" w:rsidRPr="0028471E">
        <w:rPr>
          <w:rFonts w:ascii="Times New Roman" w:hAnsi="Times New Roman" w:cs="Times New Roman"/>
          <w:color w:val="000000"/>
          <w:sz w:val="24"/>
          <w:szCs w:val="24"/>
        </w:rPr>
        <w:t xml:space="preserve">0 </w:t>
      </w:r>
      <w:r w:rsidR="00B460F9" w:rsidRPr="0028471E">
        <w:rPr>
          <w:rFonts w:ascii="Times New Roman" w:hAnsi="Times New Roman" w:cs="Times New Roman"/>
          <w:color w:val="000000"/>
          <w:sz w:val="24"/>
          <w:szCs w:val="24"/>
        </w:rPr>
        <w:t>dana od dana javnog otvaranja ponuda.</w:t>
      </w:r>
    </w:p>
    <w:p w:rsidR="00B64B77" w:rsidRPr="008B5124" w:rsidRDefault="00B64B77" w:rsidP="00B460F9">
      <w:pPr>
        <w:spacing w:after="0" w:line="240" w:lineRule="auto"/>
        <w:jc w:val="both"/>
        <w:rPr>
          <w:rFonts w:ascii="Times New Roman" w:hAnsi="Times New Roman" w:cs="Times New Roman"/>
          <w:color w:val="000000"/>
          <w:sz w:val="18"/>
          <w:szCs w:val="24"/>
          <w:lang w:val="pl-PL"/>
        </w:rPr>
      </w:pPr>
    </w:p>
    <w:p w:rsidR="00105826"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28471E">
        <w:rPr>
          <w:rFonts w:ascii="Times New Roman" w:hAnsi="Times New Roman" w:cs="Times New Roman"/>
          <w:b/>
          <w:bCs/>
          <w:color w:val="000000"/>
          <w:sz w:val="24"/>
          <w:szCs w:val="24"/>
        </w:rPr>
        <w:t>IX Garancija ponude</w:t>
      </w:r>
    </w:p>
    <w:p w:rsidR="00E50F00" w:rsidRPr="008B5124" w:rsidRDefault="00E50F00" w:rsidP="00B460F9">
      <w:pPr>
        <w:spacing w:after="0" w:line="240" w:lineRule="auto"/>
        <w:jc w:val="both"/>
        <w:rPr>
          <w:rFonts w:ascii="Times New Roman" w:hAnsi="Times New Roman" w:cs="Times New Roman"/>
          <w:color w:val="000000"/>
          <w:sz w:val="12"/>
          <w:szCs w:val="24"/>
        </w:rPr>
      </w:pPr>
    </w:p>
    <w:p w:rsidR="00150115" w:rsidRPr="0028471E" w:rsidRDefault="00DC2BCE"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da</w:t>
      </w: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p>
    <w:bookmarkEnd w:id="4"/>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X  Rok i mjesto izvr</w:t>
      </w:r>
      <w:r w:rsidRPr="0028471E">
        <w:rPr>
          <w:rFonts w:ascii="Times New Roman" w:hAnsi="Times New Roman" w:cs="Times New Roman"/>
          <w:b/>
          <w:bCs/>
          <w:color w:val="000000"/>
          <w:sz w:val="24"/>
          <w:szCs w:val="24"/>
          <w:lang w:val="sr-Latn-CS"/>
        </w:rPr>
        <w:t>šenja ugovora</w:t>
      </w:r>
    </w:p>
    <w:p w:rsidR="00397A05" w:rsidRPr="00397A05" w:rsidRDefault="00B460F9" w:rsidP="00397A05">
      <w:pPr>
        <w:spacing w:after="0" w:line="240" w:lineRule="auto"/>
        <w:jc w:val="both"/>
        <w:rPr>
          <w:rFonts w:ascii="Times New Roman" w:hAnsi="Times New Roman" w:cs="Times New Roman"/>
          <w:color w:val="000000"/>
          <w:sz w:val="24"/>
          <w:szCs w:val="24"/>
          <w:lang w:val="sr-Latn-CS"/>
        </w:rPr>
      </w:pPr>
      <w:r w:rsidRPr="009233AA">
        <w:rPr>
          <w:rFonts w:ascii="Times New Roman" w:hAnsi="Times New Roman" w:cs="Times New Roman"/>
          <w:color w:val="000000"/>
          <w:sz w:val="24"/>
          <w:szCs w:val="24"/>
          <w:lang w:val="sr-Latn-CS"/>
        </w:rPr>
        <w:t>a</w:t>
      </w:r>
      <w:r w:rsidR="00397A05" w:rsidRPr="00397A05">
        <w:t xml:space="preserve"> </w:t>
      </w:r>
      <w:r w:rsidR="00397A05" w:rsidRPr="00397A05">
        <w:rPr>
          <w:rFonts w:ascii="Times New Roman" w:hAnsi="Times New Roman" w:cs="Times New Roman"/>
          <w:color w:val="000000"/>
          <w:sz w:val="24"/>
          <w:szCs w:val="24"/>
          <w:lang w:val="sr-Latn-CS"/>
        </w:rPr>
        <w:t xml:space="preserve">Rok izvršenja ugovora: </w:t>
      </w:r>
    </w:p>
    <w:p w:rsidR="00397A05" w:rsidRPr="00397A05" w:rsidRDefault="00397A05" w:rsidP="00397A0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rok za građenje je 6</w:t>
      </w:r>
      <w:r w:rsidRPr="00397A05">
        <w:rPr>
          <w:rFonts w:ascii="Times New Roman" w:hAnsi="Times New Roman" w:cs="Times New Roman"/>
          <w:color w:val="000000"/>
          <w:sz w:val="24"/>
          <w:szCs w:val="24"/>
          <w:lang w:val="sr-Latn-CS"/>
        </w:rPr>
        <w:t xml:space="preserve">0 kalendarskih dana od dana uručenja revidovanog glavnog projekta i građevinske dozvole i otvaranja građevinskog dnevnika.  </w:t>
      </w:r>
    </w:p>
    <w:p w:rsidR="00397A05" w:rsidRPr="00397A05" w:rsidRDefault="00397A05" w:rsidP="00397A05">
      <w:pPr>
        <w:spacing w:after="0" w:line="240" w:lineRule="auto"/>
        <w:jc w:val="both"/>
        <w:rPr>
          <w:rFonts w:ascii="Times New Roman" w:hAnsi="Times New Roman" w:cs="Times New Roman"/>
          <w:color w:val="000000"/>
          <w:sz w:val="24"/>
          <w:szCs w:val="24"/>
          <w:lang w:val="sr-Latn-CS"/>
        </w:rPr>
      </w:pPr>
    </w:p>
    <w:p w:rsidR="00397A05" w:rsidRPr="00397A05" w:rsidRDefault="00397A05" w:rsidP="00397A05">
      <w:pPr>
        <w:spacing w:after="0" w:line="240" w:lineRule="auto"/>
        <w:jc w:val="both"/>
        <w:rPr>
          <w:rFonts w:ascii="Times New Roman" w:hAnsi="Times New Roman" w:cs="Times New Roman"/>
          <w:color w:val="000000"/>
          <w:sz w:val="24"/>
          <w:szCs w:val="24"/>
          <w:lang w:val="sr-Latn-CS"/>
        </w:rPr>
      </w:pPr>
      <w:r w:rsidRPr="00397A05">
        <w:rPr>
          <w:rFonts w:ascii="Times New Roman" w:hAnsi="Times New Roman" w:cs="Times New Roman"/>
          <w:color w:val="000000"/>
          <w:sz w:val="24"/>
          <w:szCs w:val="24"/>
          <w:lang w:val="sr-Latn-CS"/>
        </w:rPr>
        <w:t>a)</w:t>
      </w:r>
      <w:r w:rsidRPr="00397A05">
        <w:rPr>
          <w:rFonts w:ascii="Times New Roman" w:hAnsi="Times New Roman" w:cs="Times New Roman"/>
          <w:color w:val="000000"/>
          <w:sz w:val="24"/>
          <w:szCs w:val="24"/>
          <w:lang w:val="sr-Latn-CS"/>
        </w:rPr>
        <w:tab/>
        <w:t xml:space="preserve">Mjesto izvršenja ugovora: </w:t>
      </w:r>
    </w:p>
    <w:p w:rsidR="00397A05" w:rsidRPr="00397A05" w:rsidRDefault="00397A05" w:rsidP="00397A05">
      <w:pPr>
        <w:spacing w:after="0" w:line="240" w:lineRule="auto"/>
        <w:jc w:val="both"/>
        <w:rPr>
          <w:rFonts w:ascii="Times New Roman" w:hAnsi="Times New Roman" w:cs="Times New Roman"/>
          <w:color w:val="000000"/>
          <w:sz w:val="24"/>
          <w:szCs w:val="24"/>
          <w:lang w:val="sr-Latn-CS"/>
        </w:rPr>
      </w:pPr>
      <w:r w:rsidRPr="00397A05">
        <w:rPr>
          <w:rFonts w:ascii="Times New Roman" w:hAnsi="Times New Roman" w:cs="Times New Roman"/>
          <w:color w:val="000000"/>
          <w:sz w:val="24"/>
          <w:szCs w:val="24"/>
          <w:lang w:val="sr-Latn-CS"/>
        </w:rPr>
        <w:t>- mjesto izv</w:t>
      </w:r>
      <w:r>
        <w:rPr>
          <w:rFonts w:ascii="Times New Roman" w:hAnsi="Times New Roman" w:cs="Times New Roman"/>
          <w:color w:val="000000"/>
          <w:sz w:val="24"/>
          <w:szCs w:val="24"/>
          <w:lang w:val="sr-Latn-CS"/>
        </w:rPr>
        <w:t>ođenja radova je opština Ulcinj</w:t>
      </w:r>
      <w:r w:rsidRPr="00397A05">
        <w:rPr>
          <w:rFonts w:ascii="Times New Roman" w:hAnsi="Times New Roman" w:cs="Times New Roman"/>
          <w:color w:val="000000"/>
          <w:sz w:val="24"/>
          <w:szCs w:val="24"/>
          <w:lang w:val="sr-Latn-CS"/>
        </w:rPr>
        <w:t>.</w:t>
      </w:r>
    </w:p>
    <w:p w:rsidR="00B460F9" w:rsidRPr="0028471E" w:rsidRDefault="00B460F9" w:rsidP="00397A05">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8471E">
        <w:rPr>
          <w:rFonts w:ascii="Times New Roman" w:hAnsi="Times New Roman" w:cs="Times New Roman"/>
          <w:b/>
          <w:bCs/>
          <w:color w:val="000000"/>
          <w:sz w:val="24"/>
          <w:szCs w:val="24"/>
        </w:rPr>
        <w:t>XI Jezik ponude:</w:t>
      </w:r>
    </w:p>
    <w:p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rsidR="00B460F9" w:rsidRDefault="003B78DD"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crnogorski jezik i drugi jezik koji je u službenoj upotrebi u Crnoj Gori, u skladu sa Ustavom i zakonom</w:t>
      </w:r>
    </w:p>
    <w:p w:rsidR="00B460F9" w:rsidRPr="0028471E" w:rsidRDefault="00397A05" w:rsidP="00B460F9">
      <w:pPr>
        <w:spacing w:after="0" w:line="240" w:lineRule="auto"/>
        <w:jc w:val="both"/>
        <w:rPr>
          <w:rFonts w:ascii="Times New Roman" w:hAnsi="Times New Roman" w:cs="Times New Roman"/>
          <w:color w:val="000000"/>
          <w:sz w:val="24"/>
          <w:szCs w:val="24"/>
        </w:rPr>
      </w:pPr>
      <w:r w:rsidRPr="00397A05">
        <w:rPr>
          <w:rFonts w:ascii="Times New Roman" w:hAnsi="Times New Roman" w:cs="Times New Roman"/>
          <w:sz w:val="24"/>
          <w:szCs w:val="24"/>
        </w:rPr>
        <w:t> Tehnička dokumentacija može se dostaviti na engleskom jeziku. U slučaju potrebe, ponuđač je dužan da na zahjtev Naručioca  dostaviti tehničku dokumentaciju prevedenu na crnogorski jezik i drugi jezik koji je u službenoj upotrebi u Crnoj Gori, od strane ovlašćenog prevodioca.</w:t>
      </w: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rsidR="00B460F9" w:rsidRPr="0028471E" w:rsidRDefault="003B78DD" w:rsidP="00B460F9">
      <w:pPr>
        <w:spacing w:after="0" w:line="240" w:lineRule="auto"/>
        <w:jc w:val="both"/>
        <w:rPr>
          <w:rFonts w:ascii="Times New Roman" w:hAnsi="Times New Roman" w:cs="Times New Roman"/>
          <w:color w:val="000000"/>
          <w:sz w:val="24"/>
          <w:szCs w:val="24"/>
          <w:bdr w:val="single" w:sz="4" w:space="0" w:color="auto"/>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najni</w:t>
      </w:r>
      <w:r w:rsidR="00B460F9" w:rsidRPr="0028471E">
        <w:rPr>
          <w:rFonts w:ascii="Times New Roman" w:hAnsi="Times New Roman" w:cs="Times New Roman"/>
          <w:color w:val="000000"/>
          <w:sz w:val="24"/>
          <w:szCs w:val="24"/>
          <w:lang w:val="hr-HR"/>
        </w:rPr>
        <w:t>ž</w:t>
      </w:r>
      <w:r w:rsidR="00B460F9" w:rsidRPr="0028471E">
        <w:rPr>
          <w:rFonts w:ascii="Times New Roman" w:hAnsi="Times New Roman" w:cs="Times New Roman"/>
          <w:color w:val="000000"/>
          <w:sz w:val="24"/>
          <w:szCs w:val="24"/>
          <w:lang w:val="pl-PL"/>
        </w:rPr>
        <w:t>a ponu</w:t>
      </w:r>
      <w:r w:rsidR="00B460F9" w:rsidRPr="0028471E">
        <w:rPr>
          <w:rFonts w:ascii="Times New Roman" w:hAnsi="Times New Roman" w:cs="Times New Roman"/>
          <w:color w:val="000000"/>
          <w:sz w:val="24"/>
          <w:szCs w:val="24"/>
          <w:lang w:val="hr-HR"/>
        </w:rPr>
        <w:t>đ</w:t>
      </w:r>
      <w:r w:rsidR="00B460F9" w:rsidRPr="0028471E">
        <w:rPr>
          <w:rFonts w:ascii="Times New Roman" w:hAnsi="Times New Roman" w:cs="Times New Roman"/>
          <w:color w:val="000000"/>
          <w:sz w:val="24"/>
          <w:szCs w:val="24"/>
          <w:lang w:val="pl-PL"/>
        </w:rPr>
        <w:t xml:space="preserve">ena cijena  </w:t>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t xml:space="preserve">broj bodova  </w:t>
      </w:r>
      <w:r w:rsidR="00B460F9" w:rsidRPr="0028471E">
        <w:rPr>
          <w:rFonts w:ascii="Times New Roman" w:hAnsi="Times New Roman" w:cs="Times New Roman"/>
          <w:color w:val="000000"/>
          <w:sz w:val="24"/>
          <w:szCs w:val="24"/>
          <w:bdr w:val="single" w:sz="4" w:space="0" w:color="auto"/>
        </w:rPr>
        <w:tab/>
        <w:t xml:space="preserve">  100</w:t>
      </w:r>
      <w:r w:rsidR="00B460F9" w:rsidRPr="0028471E">
        <w:rPr>
          <w:rFonts w:ascii="Times New Roman" w:hAnsi="Times New Roman" w:cs="Times New Roman"/>
          <w:color w:val="000000"/>
          <w:sz w:val="24"/>
          <w:szCs w:val="24"/>
          <w:bdr w:val="single" w:sz="4" w:space="0" w:color="auto"/>
        </w:rPr>
        <w:tab/>
      </w:r>
    </w:p>
    <w:p w:rsidR="00AC4C4B" w:rsidRPr="0028471E" w:rsidRDefault="00AC4C4B" w:rsidP="00B460F9">
      <w:pPr>
        <w:spacing w:after="0" w:line="240" w:lineRule="auto"/>
        <w:jc w:val="both"/>
        <w:rPr>
          <w:rFonts w:ascii="Times New Roman" w:hAnsi="Times New Roman" w:cs="Times New Roman"/>
          <w:color w:val="000000"/>
          <w:sz w:val="24"/>
          <w:szCs w:val="24"/>
          <w:bdr w:val="single" w:sz="4" w:space="0" w:color="auto"/>
          <w:lang w:val="sr-Latn-CS"/>
        </w:rPr>
      </w:pPr>
    </w:p>
    <w:p w:rsidR="00B460F9" w:rsidRPr="0028471E" w:rsidRDefault="00B460F9" w:rsidP="00E628F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rsidR="00B460F9" w:rsidRPr="0028471E" w:rsidRDefault="00B460F9" w:rsidP="00AC4C4B">
      <w:pPr>
        <w:spacing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Ponude se pred</w:t>
      </w:r>
      <w:r w:rsidR="003B78DD" w:rsidRPr="009233AA">
        <w:rPr>
          <w:rFonts w:ascii="Times New Roman" w:hAnsi="Times New Roman" w:cs="Times New Roman"/>
          <w:color w:val="000000"/>
          <w:sz w:val="24"/>
          <w:szCs w:val="24"/>
          <w:lang w:val="pl-PL"/>
        </w:rPr>
        <w:t>aju  radnim danima od 0</w:t>
      </w:r>
      <w:r w:rsidR="00F977D1" w:rsidRPr="009233AA">
        <w:rPr>
          <w:rFonts w:ascii="Times New Roman" w:hAnsi="Times New Roman" w:cs="Times New Roman"/>
          <w:color w:val="000000"/>
          <w:sz w:val="24"/>
          <w:szCs w:val="24"/>
          <w:lang w:val="pl-PL"/>
        </w:rPr>
        <w:t>7:00 do 15</w:t>
      </w:r>
      <w:r w:rsidR="003B78DD" w:rsidRPr="009233AA">
        <w:rPr>
          <w:rFonts w:ascii="Times New Roman" w:hAnsi="Times New Roman" w:cs="Times New Roman"/>
          <w:color w:val="000000"/>
          <w:sz w:val="24"/>
          <w:szCs w:val="24"/>
          <w:lang w:val="pl-PL"/>
        </w:rPr>
        <w:t>:00</w:t>
      </w:r>
      <w:r w:rsidRPr="009233AA">
        <w:rPr>
          <w:rFonts w:ascii="Times New Roman" w:hAnsi="Times New Roman" w:cs="Times New Roman"/>
          <w:color w:val="000000"/>
          <w:sz w:val="24"/>
          <w:szCs w:val="24"/>
          <w:lang w:val="pl-PL"/>
        </w:rPr>
        <w:t xml:space="preserve"> sati, zaključno sa da</w:t>
      </w:r>
      <w:r w:rsidR="00397A05">
        <w:rPr>
          <w:rFonts w:ascii="Times New Roman" w:hAnsi="Times New Roman" w:cs="Times New Roman"/>
          <w:color w:val="000000"/>
          <w:sz w:val="24"/>
          <w:szCs w:val="24"/>
          <w:lang w:val="pl-PL"/>
        </w:rPr>
        <w:t>nom 31</w:t>
      </w:r>
      <w:r w:rsidR="00397A05">
        <w:rPr>
          <w:rFonts w:ascii="Times New Roman" w:hAnsi="Times New Roman" w:cs="Times New Roman"/>
          <w:sz w:val="24"/>
          <w:szCs w:val="24"/>
          <w:lang w:val="pl-PL"/>
        </w:rPr>
        <w:t>.10</w:t>
      </w:r>
      <w:r w:rsidR="00CC464A">
        <w:rPr>
          <w:rFonts w:ascii="Times New Roman" w:hAnsi="Times New Roman" w:cs="Times New Roman"/>
          <w:sz w:val="24"/>
          <w:szCs w:val="24"/>
          <w:lang w:val="pl-PL"/>
        </w:rPr>
        <w:t>.2018</w:t>
      </w:r>
      <w:r w:rsidR="007E7D5D" w:rsidRPr="009233AA">
        <w:rPr>
          <w:rFonts w:ascii="Times New Roman" w:hAnsi="Times New Roman" w:cs="Times New Roman"/>
          <w:sz w:val="24"/>
          <w:szCs w:val="24"/>
          <w:lang w:val="pl-PL"/>
        </w:rPr>
        <w:t>.</w:t>
      </w:r>
      <w:r w:rsidR="003B78DD" w:rsidRPr="009233AA">
        <w:rPr>
          <w:rFonts w:ascii="Times New Roman" w:hAnsi="Times New Roman" w:cs="Times New Roman"/>
          <w:color w:val="000000"/>
          <w:sz w:val="24"/>
          <w:szCs w:val="24"/>
          <w:lang w:val="pl-PL"/>
        </w:rPr>
        <w:t>godine d</w:t>
      </w:r>
      <w:r w:rsidR="00BD3232" w:rsidRPr="009233AA">
        <w:rPr>
          <w:rFonts w:ascii="Times New Roman" w:hAnsi="Times New Roman" w:cs="Times New Roman"/>
          <w:color w:val="000000"/>
          <w:sz w:val="24"/>
          <w:szCs w:val="24"/>
          <w:lang w:val="pl-PL"/>
        </w:rPr>
        <w:t xml:space="preserve">o </w:t>
      </w:r>
      <w:r w:rsidR="00CC464A">
        <w:rPr>
          <w:rFonts w:ascii="Times New Roman" w:hAnsi="Times New Roman" w:cs="Times New Roman"/>
          <w:b/>
          <w:color w:val="000000"/>
          <w:sz w:val="24"/>
          <w:szCs w:val="24"/>
          <w:lang w:val="pl-PL"/>
        </w:rPr>
        <w:t>09</w:t>
      </w:r>
      <w:r w:rsidR="003B78DD" w:rsidRPr="009233AA">
        <w:rPr>
          <w:rFonts w:ascii="Times New Roman" w:hAnsi="Times New Roman" w:cs="Times New Roman"/>
          <w:b/>
          <w:color w:val="000000"/>
          <w:sz w:val="24"/>
          <w:szCs w:val="24"/>
          <w:lang w:val="pl-PL"/>
        </w:rPr>
        <w:t>:00</w:t>
      </w:r>
      <w:r w:rsidRPr="009233AA">
        <w:rPr>
          <w:rFonts w:ascii="Times New Roman" w:hAnsi="Times New Roman" w:cs="Times New Roman"/>
          <w:b/>
          <w:color w:val="000000"/>
          <w:sz w:val="24"/>
          <w:szCs w:val="24"/>
          <w:lang w:val="pl-PL"/>
        </w:rPr>
        <w:t xml:space="preserve"> sati</w:t>
      </w:r>
      <w:r w:rsidRPr="009233AA">
        <w:rPr>
          <w:rFonts w:ascii="Times New Roman" w:hAnsi="Times New Roman" w:cs="Times New Roman"/>
          <w:color w:val="000000"/>
          <w:sz w:val="24"/>
          <w:szCs w:val="24"/>
          <w:lang w:val="pl-PL"/>
        </w:rPr>
        <w:t>.</w:t>
      </w:r>
    </w:p>
    <w:p w:rsid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mogu predati:</w:t>
      </w:r>
    </w:p>
    <w:p w:rsidR="00866C49" w:rsidRPr="00866C49" w:rsidRDefault="00866C49" w:rsidP="00B460F9">
      <w:pPr>
        <w:spacing w:after="0" w:line="240" w:lineRule="auto"/>
        <w:jc w:val="both"/>
        <w:rPr>
          <w:rFonts w:ascii="Times New Roman" w:hAnsi="Times New Roman" w:cs="Times New Roman"/>
          <w:color w:val="000000"/>
          <w:sz w:val="16"/>
          <w:szCs w:val="24"/>
          <w:lang w:val="pl-PL"/>
        </w:rPr>
      </w:pP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neposrednom predajom na</w:t>
      </w:r>
      <w:r w:rsidRPr="0028471E">
        <w:rPr>
          <w:rFonts w:ascii="Times New Roman" w:hAnsi="Times New Roman" w:cs="Times New Roman"/>
          <w:color w:val="000000"/>
          <w:sz w:val="24"/>
          <w:szCs w:val="24"/>
          <w:lang w:val="pl-PL"/>
        </w:rPr>
        <w:t xml:space="preserve"> arhivi naručioca na adresi Ivana Milutinovića br. 12</w:t>
      </w:r>
      <w:r w:rsidR="00F4266B" w:rsidRPr="0028471E">
        <w:rPr>
          <w:rFonts w:ascii="Times New Roman" w:hAnsi="Times New Roman" w:cs="Times New Roman"/>
          <w:color w:val="000000"/>
          <w:sz w:val="24"/>
          <w:szCs w:val="24"/>
          <w:lang w:val="pl-PL"/>
        </w:rPr>
        <w:t>,</w:t>
      </w:r>
      <w:r w:rsidRPr="0028471E">
        <w:rPr>
          <w:rFonts w:ascii="Times New Roman" w:hAnsi="Times New Roman" w:cs="Times New Roman"/>
          <w:color w:val="000000"/>
          <w:sz w:val="24"/>
          <w:szCs w:val="24"/>
          <w:lang w:val="pl-PL"/>
        </w:rPr>
        <w:t xml:space="preserve"> Podgorica.</w:t>
      </w: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lastRenderedPageBreak/>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preporučenom pošiljkom sa povratn</w:t>
      </w:r>
      <w:r w:rsidRPr="0028471E">
        <w:rPr>
          <w:rFonts w:ascii="Times New Roman" w:hAnsi="Times New Roman" w:cs="Times New Roman"/>
          <w:color w:val="000000"/>
          <w:sz w:val="24"/>
          <w:szCs w:val="24"/>
          <w:lang w:val="pl-PL"/>
        </w:rPr>
        <w:t>icom na adresi Ivana Milutinovića br.12,</w:t>
      </w:r>
      <w:r w:rsidR="00F4266B" w:rsidRPr="0028471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Podgorica.</w:t>
      </w:r>
    </w:p>
    <w:p w:rsidR="00B460F9" w:rsidRPr="0028471E" w:rsidRDefault="00B460F9" w:rsidP="00B460F9">
      <w:pPr>
        <w:spacing w:after="0" w:line="240" w:lineRule="auto"/>
        <w:jc w:val="both"/>
        <w:rPr>
          <w:rFonts w:ascii="Times New Roman" w:hAnsi="Times New Roman" w:cs="Times New Roman"/>
          <w:color w:val="000000"/>
          <w:sz w:val="14"/>
          <w:szCs w:val="24"/>
          <w:lang w:val="pl-PL"/>
        </w:rPr>
      </w:pPr>
    </w:p>
    <w:p w:rsidR="00123D5A" w:rsidRPr="0028471E" w:rsidRDefault="00B460F9" w:rsidP="00B460F9">
      <w:pPr>
        <w:spacing w:after="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sidR="00275E22">
        <w:rPr>
          <w:rFonts w:ascii="Times New Roman" w:hAnsi="Times New Roman" w:cs="Times New Roman"/>
          <w:color w:val="000000"/>
          <w:sz w:val="24"/>
          <w:szCs w:val="24"/>
          <w:lang w:val="pl-PL"/>
        </w:rPr>
        <w:t xml:space="preserve">lašćenog lica, održaće se </w:t>
      </w:r>
      <w:r w:rsidR="00397A05">
        <w:rPr>
          <w:rFonts w:ascii="Times New Roman" w:hAnsi="Times New Roman" w:cs="Times New Roman"/>
          <w:color w:val="000000"/>
          <w:sz w:val="24"/>
          <w:szCs w:val="24"/>
          <w:lang w:val="pl-PL"/>
        </w:rPr>
        <w:t>dana 31</w:t>
      </w:r>
      <w:r w:rsidR="00397A05">
        <w:rPr>
          <w:rFonts w:ascii="Times New Roman" w:hAnsi="Times New Roman" w:cs="Times New Roman"/>
          <w:sz w:val="24"/>
          <w:szCs w:val="24"/>
          <w:lang w:val="pl-PL"/>
        </w:rPr>
        <w:t>.10</w:t>
      </w:r>
      <w:r w:rsidR="00CC464A">
        <w:rPr>
          <w:rFonts w:ascii="Times New Roman" w:hAnsi="Times New Roman" w:cs="Times New Roman"/>
          <w:sz w:val="24"/>
          <w:szCs w:val="24"/>
          <w:lang w:val="pl-PL"/>
        </w:rPr>
        <w:t>.2018</w:t>
      </w:r>
      <w:r w:rsidR="001E1A36" w:rsidRPr="009233AA">
        <w:rPr>
          <w:rFonts w:ascii="Times New Roman" w:hAnsi="Times New Roman" w:cs="Times New Roman"/>
          <w:sz w:val="24"/>
          <w:szCs w:val="24"/>
          <w:lang w:val="pl-PL"/>
        </w:rPr>
        <w:t>.</w:t>
      </w:r>
      <w:r w:rsidR="00BD3232" w:rsidRPr="009233AA">
        <w:rPr>
          <w:rFonts w:ascii="Times New Roman" w:hAnsi="Times New Roman" w:cs="Times New Roman"/>
          <w:color w:val="000000"/>
          <w:sz w:val="24"/>
          <w:szCs w:val="24"/>
          <w:lang w:val="pl-PL"/>
        </w:rPr>
        <w:t xml:space="preserve">godine u </w:t>
      </w:r>
      <w:r w:rsidR="00CC464A">
        <w:rPr>
          <w:rFonts w:ascii="Times New Roman" w:hAnsi="Times New Roman" w:cs="Times New Roman"/>
          <w:b/>
          <w:color w:val="000000"/>
          <w:sz w:val="24"/>
          <w:szCs w:val="24"/>
          <w:lang w:val="pl-PL"/>
        </w:rPr>
        <w:t>10</w:t>
      </w:r>
      <w:r w:rsidR="001E689A" w:rsidRPr="009233AA">
        <w:rPr>
          <w:rFonts w:ascii="Times New Roman" w:hAnsi="Times New Roman" w:cs="Times New Roman"/>
          <w:b/>
          <w:color w:val="000000"/>
          <w:sz w:val="24"/>
          <w:szCs w:val="24"/>
          <w:lang w:val="pl-PL"/>
        </w:rPr>
        <w:t>:</w:t>
      </w:r>
      <w:r w:rsidR="003B78DD" w:rsidRPr="009233AA">
        <w:rPr>
          <w:rFonts w:ascii="Times New Roman" w:hAnsi="Times New Roman" w:cs="Times New Roman"/>
          <w:b/>
          <w:color w:val="000000"/>
          <w:sz w:val="24"/>
          <w:szCs w:val="24"/>
          <w:lang w:val="pl-PL"/>
        </w:rPr>
        <w:t>00</w:t>
      </w:r>
      <w:r w:rsidRPr="009233AA">
        <w:rPr>
          <w:rFonts w:ascii="Times New Roman" w:hAnsi="Times New Roman" w:cs="Times New Roman"/>
          <w:b/>
          <w:color w:val="000000"/>
          <w:sz w:val="24"/>
          <w:szCs w:val="24"/>
          <w:lang w:val="pl-PL"/>
        </w:rPr>
        <w:t xml:space="preserve"> sa</w:t>
      </w:r>
      <w:r w:rsidR="003B78DD" w:rsidRPr="009233AA">
        <w:rPr>
          <w:rFonts w:ascii="Times New Roman" w:hAnsi="Times New Roman" w:cs="Times New Roman"/>
          <w:b/>
          <w:color w:val="000000"/>
          <w:sz w:val="24"/>
          <w:szCs w:val="24"/>
          <w:lang w:val="pl-PL"/>
        </w:rPr>
        <w:t>ti</w:t>
      </w:r>
      <w:r w:rsidR="003B78DD" w:rsidRPr="009233AA">
        <w:rPr>
          <w:rFonts w:ascii="Times New Roman" w:hAnsi="Times New Roman" w:cs="Times New Roman"/>
          <w:color w:val="000000"/>
          <w:sz w:val="24"/>
          <w:szCs w:val="24"/>
          <w:lang w:val="pl-PL"/>
        </w:rPr>
        <w:t xml:space="preserve">, </w:t>
      </w:r>
      <w:r w:rsidR="00FA6C0E" w:rsidRPr="009233AA">
        <w:rPr>
          <w:rFonts w:ascii="Times New Roman" w:hAnsi="Times New Roman" w:cs="Times New Roman"/>
          <w:color w:val="000000"/>
          <w:sz w:val="24"/>
          <w:szCs w:val="24"/>
          <w:lang w:val="pl-PL"/>
        </w:rPr>
        <w:t>u poslovni</w:t>
      </w:r>
      <w:r w:rsidR="00CF39A8">
        <w:rPr>
          <w:rFonts w:ascii="Times New Roman" w:hAnsi="Times New Roman" w:cs="Times New Roman"/>
          <w:color w:val="000000"/>
          <w:sz w:val="24"/>
          <w:szCs w:val="24"/>
          <w:lang w:val="pl-PL"/>
        </w:rPr>
        <w:t>m prostorijama Naručioca Ivana Milutinovića br. 12</w:t>
      </w:r>
      <w:r w:rsidR="00FA6C0E" w:rsidRPr="009233AA">
        <w:rPr>
          <w:rFonts w:ascii="Times New Roman" w:hAnsi="Times New Roman" w:cs="Times New Roman"/>
          <w:color w:val="000000"/>
          <w:sz w:val="24"/>
          <w:szCs w:val="24"/>
          <w:lang w:val="pl-PL"/>
        </w:rPr>
        <w:t xml:space="preserve"> u Podgorici.</w:t>
      </w:r>
      <w:r w:rsidR="00CF39A8" w:rsidRPr="00CF39A8">
        <w:t xml:space="preserve"> </w:t>
      </w: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 xml:space="preserve">XIV Rok za donošenje odluke o izboru najpovoljnije ponude </w:t>
      </w:r>
    </w:p>
    <w:p w:rsidR="00B460F9" w:rsidRPr="0028471E" w:rsidRDefault="00B460F9" w:rsidP="00B460F9">
      <w:pPr>
        <w:spacing w:after="0" w:line="240" w:lineRule="auto"/>
        <w:jc w:val="both"/>
        <w:rPr>
          <w:rFonts w:ascii="Times New Roman" w:hAnsi="Times New Roman" w:cs="Times New Roman"/>
          <w:b/>
          <w:bCs/>
          <w:color w:val="000000"/>
          <w:sz w:val="18"/>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lang w:val="pl-PL"/>
        </w:rPr>
        <w:t>Odluka o izboru najpovoljnije pon</w:t>
      </w:r>
      <w:r w:rsidR="003B78DD" w:rsidRPr="0028471E">
        <w:rPr>
          <w:rFonts w:ascii="Times New Roman" w:hAnsi="Times New Roman" w:cs="Times New Roman"/>
          <w:color w:val="000000"/>
          <w:sz w:val="24"/>
          <w:szCs w:val="24"/>
          <w:lang w:val="pl-PL"/>
        </w:rPr>
        <w:t>ude donijeće se u roku od 90</w:t>
      </w:r>
      <w:r w:rsidRPr="0028471E">
        <w:rPr>
          <w:rFonts w:ascii="Times New Roman" w:hAnsi="Times New Roman" w:cs="Times New Roman"/>
          <w:color w:val="000000"/>
          <w:sz w:val="24"/>
          <w:szCs w:val="24"/>
          <w:lang w:val="pl-PL"/>
        </w:rPr>
        <w:t xml:space="preserve"> dana od dana javnog otvaranja ponuda.</w:t>
      </w:r>
    </w:p>
    <w:p w:rsidR="007E635C" w:rsidRPr="0028471E" w:rsidRDefault="007E635C" w:rsidP="00B460F9">
      <w:pPr>
        <w:spacing w:after="0" w:line="240" w:lineRule="auto"/>
        <w:jc w:val="both"/>
        <w:rPr>
          <w:rFonts w:ascii="Times New Roman" w:hAnsi="Times New Roman" w:cs="Times New Roman"/>
          <w:b/>
          <w:bCs/>
          <w:color w:val="000000"/>
          <w:sz w:val="24"/>
          <w:szCs w:val="24"/>
        </w:rPr>
      </w:pP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XV Drugi podaci i uslovi od značaja za spro</w:t>
      </w:r>
      <w:r w:rsidR="00462877" w:rsidRPr="0028471E">
        <w:rPr>
          <w:rFonts w:ascii="Times New Roman" w:hAnsi="Times New Roman" w:cs="Times New Roman"/>
          <w:b/>
          <w:bCs/>
          <w:color w:val="000000"/>
          <w:sz w:val="24"/>
          <w:szCs w:val="24"/>
        </w:rPr>
        <w:t>vodjenje postupka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Rok i način pla</w:t>
      </w:r>
      <w:r w:rsidRPr="0028471E">
        <w:rPr>
          <w:rFonts w:ascii="Times New Roman" w:hAnsi="Times New Roman" w:cs="Times New Roman"/>
          <w:b/>
          <w:bCs/>
          <w:color w:val="000000"/>
          <w:sz w:val="24"/>
          <w:szCs w:val="24"/>
          <w:lang w:val="sr-Latn-CS"/>
        </w:rPr>
        <w:t>ćanja</w:t>
      </w:r>
    </w:p>
    <w:p w:rsidR="00397A05" w:rsidRPr="00397A05" w:rsidRDefault="00397A05" w:rsidP="00397A05">
      <w:pPr>
        <w:spacing w:before="96" w:after="120" w:line="360" w:lineRule="atLeast"/>
        <w:jc w:val="both"/>
        <w:rPr>
          <w:rFonts w:ascii="Times New Roman" w:hAnsi="Times New Roman" w:cs="Times New Roman"/>
          <w:sz w:val="24"/>
          <w:szCs w:val="24"/>
          <w:lang w:val="sr-Latn-CS"/>
        </w:rPr>
      </w:pPr>
      <w:r w:rsidRPr="00397A05">
        <w:rPr>
          <w:rFonts w:ascii="Times New Roman" w:hAnsi="Times New Roman" w:cs="Times New Roman"/>
          <w:sz w:val="24"/>
          <w:szCs w:val="24"/>
          <w:lang w:val="sl-SI"/>
        </w:rPr>
        <w:t xml:space="preserve">Rok plaćanja:Naručilac će izvršiti  plaćanje </w:t>
      </w:r>
      <w:r w:rsidRPr="00397A05">
        <w:rPr>
          <w:rFonts w:ascii="Times New Roman" w:hAnsi="Times New Roman" w:cs="Times New Roman"/>
          <w:sz w:val="24"/>
          <w:szCs w:val="24"/>
          <w:lang w:val="sr-Latn-CS"/>
        </w:rPr>
        <w:t xml:space="preserve">u roku od 60 dana  od dana ispostavljanja </w:t>
      </w:r>
      <w:r w:rsidRPr="00397A05">
        <w:rPr>
          <w:rFonts w:ascii="Times New Roman" w:eastAsia="Times New Roman" w:hAnsi="Times New Roman" w:cs="Times New Roman"/>
          <w:sz w:val="24"/>
          <w:szCs w:val="24"/>
          <w:lang w:val="sr-Latn-CS"/>
        </w:rPr>
        <w:t>ovjerne privremene i ovjerne okončane situacije.Privremena situacija  na iznos najviše  do 5</w:t>
      </w:r>
      <w:r w:rsidRPr="00397A05">
        <w:rPr>
          <w:rFonts w:ascii="Times New Roman" w:eastAsia="Times New Roman" w:hAnsi="Times New Roman" w:cs="Times New Roman"/>
          <w:sz w:val="24"/>
          <w:szCs w:val="24"/>
        </w:rPr>
        <w:t>%</w:t>
      </w:r>
      <w:r w:rsidRPr="00397A05">
        <w:rPr>
          <w:rFonts w:ascii="Times New Roman" w:eastAsia="Times New Roman" w:hAnsi="Times New Roman" w:cs="Times New Roman"/>
          <w:sz w:val="24"/>
          <w:szCs w:val="24"/>
          <w:lang w:val="sr-Latn-CS"/>
        </w:rPr>
        <w:t xml:space="preserve"> od ukupne ugovorne cijene. Okonačna situacija se ispostvalja nakon pozitivnog izvještaja  komisije za tehnički pregled.</w:t>
      </w:r>
      <w:r w:rsidRPr="00397A05">
        <w:rPr>
          <w:lang w:val="sr-Latn-CS"/>
        </w:rPr>
        <w:t xml:space="preserve"> </w:t>
      </w:r>
      <w:r w:rsidRPr="00397A05">
        <w:rPr>
          <w:rFonts w:ascii="Times New Roman" w:eastAsia="Times New Roman" w:hAnsi="Times New Roman" w:cs="Times New Roman"/>
          <w:sz w:val="24"/>
          <w:szCs w:val="24"/>
          <w:lang w:val="sr-Latn-CS"/>
        </w:rPr>
        <w:t>Privremene i okončanu situaciju Izvođač će dostaviti do 10 u tekućem mjesecu za prethodni mjesec. Naručilac će primljenu situaciju, ako nema primjedbi,  ovjeriti u roku od 7 dana.</w:t>
      </w:r>
      <w:r w:rsidRPr="00397A05">
        <w:rPr>
          <w:rFonts w:ascii="Times New Roman" w:hAnsi="Times New Roman" w:cs="Times New Roman"/>
          <w:sz w:val="24"/>
          <w:szCs w:val="24"/>
          <w:lang w:val="sr-Latn-CS"/>
        </w:rPr>
        <w:t>Način plaćanja  virmanski na žiro račun izvođača.</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AC4C4B"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b/>
          <w:bCs/>
          <w:color w:val="000000"/>
          <w:sz w:val="24"/>
          <w:szCs w:val="24"/>
        </w:rPr>
        <w:t>Sredstva finansijskog obezbjeđenja ugovora o javnoj nabavci</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397A05" w:rsidRPr="00397A05" w:rsidRDefault="00397A05" w:rsidP="00397A05">
      <w:pPr>
        <w:jc w:val="both"/>
        <w:rPr>
          <w:rFonts w:ascii="Times New Roman" w:hAnsi="Times New Roman" w:cs="Times New Roman"/>
          <w:color w:val="000000"/>
          <w:sz w:val="24"/>
          <w:szCs w:val="24"/>
        </w:rPr>
      </w:pPr>
      <w:r w:rsidRPr="00397A05">
        <w:rPr>
          <w:rFonts w:ascii="Times New Roman" w:hAnsi="Times New Roman" w:cs="Times New Roman"/>
          <w:color w:val="000000"/>
          <w:sz w:val="24"/>
          <w:szCs w:val="24"/>
        </w:rPr>
        <w:t>Ponuđač čija ponuda bude izabrana kao najpovoljnija je dužan da prije zaključivanja ugovora o javnoj nabavci dostavi naručiocu:</w:t>
      </w:r>
    </w:p>
    <w:p w:rsidR="00397A05" w:rsidRPr="00397A05" w:rsidRDefault="00397A05" w:rsidP="00397A05">
      <w:pPr>
        <w:jc w:val="both"/>
        <w:rPr>
          <w:rFonts w:ascii="Times New Roman" w:hAnsi="Times New Roman" w:cs="Times New Roman"/>
          <w:sz w:val="24"/>
          <w:szCs w:val="24"/>
        </w:rPr>
      </w:pPr>
      <w:r w:rsidRPr="00397A05">
        <w:rPr>
          <w:rFonts w:ascii="Times New Roman" w:hAnsi="Times New Roman" w:cs="Times New Roman"/>
          <w:color w:val="000000"/>
          <w:sz w:val="24"/>
          <w:szCs w:val="24"/>
        </w:rPr>
        <w:sym w:font="Wingdings" w:char="F0FD"/>
      </w:r>
      <w:r w:rsidRPr="00397A05">
        <w:rPr>
          <w:rFonts w:ascii="Times New Roman" w:hAnsi="Times New Roman" w:cs="Times New Roman"/>
          <w:color w:val="000000"/>
          <w:sz w:val="24"/>
          <w:szCs w:val="24"/>
        </w:rPr>
        <w:t xml:space="preserve"> </w:t>
      </w:r>
      <w:r w:rsidRPr="00397A05">
        <w:rPr>
          <w:rFonts w:ascii="Times New Roman" w:hAnsi="Times New Roman" w:cs="Times New Roman"/>
          <w:sz w:val="24"/>
          <w:szCs w:val="24"/>
        </w:rPr>
        <w:t>garanciju za dobro izvršenje ugovora u iznosu od 5 % od vrijednosti ugovora sa rokom važenja najmanje 6 mjeseci od dana zaključivanje ugovora. U slučaju potrebe naručilac ima pravo da traži produženje garancije.</w:t>
      </w:r>
      <w:r w:rsidRPr="00397A05">
        <w:rPr>
          <w:rFonts w:ascii="Times New Roman" w:hAnsi="Times New Roman" w:cs="Times New Roman"/>
        </w:rPr>
        <w:t xml:space="preserve"> </w:t>
      </w:r>
      <w:r w:rsidRPr="00397A05">
        <w:rPr>
          <w:rFonts w:ascii="Times New Roman" w:hAnsi="Times New Roman" w:cs="Times New Roman"/>
          <w:sz w:val="24"/>
          <w:szCs w:val="24"/>
        </w:rPr>
        <w:t>Naručilac je ovlašćen  da garanciju za dobro izvršenje posla, naplati u cjelosti u slučaju da izvođač ne ispuni bilo koju obavezu  predviđenu ovim ugovorom i u slučaju jednostranog raskida ugovora. Ako se za vrijeme trajanja ugovora promjene rokovi za izvršenje ugovorne obaveze ili druge okolnosti koje onemogućavaju izvršenje ugovrenih obaveza, važnost  garancije se mora produžiti.</w:t>
      </w:r>
    </w:p>
    <w:p w:rsidR="00397A05" w:rsidRPr="00397A05" w:rsidRDefault="00397A05" w:rsidP="00397A05">
      <w:pPr>
        <w:jc w:val="both"/>
        <w:rPr>
          <w:rFonts w:ascii="Times New Roman" w:hAnsi="Times New Roman" w:cs="Times New Roman"/>
          <w:sz w:val="24"/>
          <w:szCs w:val="24"/>
        </w:rPr>
      </w:pPr>
      <w:r w:rsidRPr="00397A05">
        <w:rPr>
          <w:rFonts w:ascii="Times New Roman" w:hAnsi="Times New Roman" w:cs="Times New Roman"/>
          <w:sz w:val="24"/>
          <w:szCs w:val="24"/>
        </w:rPr>
        <w:sym w:font="Wingdings" w:char="F0FD"/>
      </w:r>
      <w:r w:rsidRPr="00397A05">
        <w:rPr>
          <w:rFonts w:ascii="Times New Roman" w:hAnsi="Times New Roman" w:cs="Times New Roman"/>
          <w:sz w:val="24"/>
          <w:szCs w:val="24"/>
          <w:lang w:val="sr-Latn-CS"/>
        </w:rPr>
        <w:t xml:space="preserve"> garancija za otklanjanje nedostataka u garantnom roku  u  iznosu od 5% Ugovorene cijene, sa rokom važenja 30 dana dužim od garantnog roka.</w:t>
      </w:r>
      <w:r w:rsidRPr="00397A05">
        <w:rPr>
          <w:rFonts w:ascii="Times New Roman" w:hAnsi="Times New Roman" w:cs="Times New Roman"/>
          <w:color w:val="000000"/>
          <w:sz w:val="24"/>
          <w:szCs w:val="24"/>
          <w:lang w:val="it-IT"/>
        </w:rPr>
        <w:t xml:space="preserve">Naručilac je ovlašćen da u cjelosti naplati garanciju za otklanjanje nedostataka u garantnom periodu, u slučaju da izvođač ne ispuni svoje obaveze u garantnom roku.Naručilac se obavezuje da neposredno nakon ispunjenja obaveza, na način i pod uslovima iz Ugovora, vrati Izvođaču radova garancije.                                                 </w:t>
      </w:r>
    </w:p>
    <w:p w:rsidR="00397A05" w:rsidRPr="00397A05" w:rsidRDefault="00397A05" w:rsidP="00397A05">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7B674B" w:rsidRDefault="007B674B" w:rsidP="00E50F00">
      <w:pPr>
        <w:tabs>
          <w:tab w:val="left" w:pos="182"/>
        </w:tabs>
        <w:spacing w:after="0" w:line="240" w:lineRule="auto"/>
        <w:jc w:val="both"/>
        <w:rPr>
          <w:rFonts w:ascii="Times New Roman" w:hAnsi="Times New Roman" w:cs="Times New Roman"/>
          <w:sz w:val="24"/>
          <w:szCs w:val="24"/>
          <w:lang w:val="sr-Latn-CS"/>
        </w:rPr>
      </w:pPr>
    </w:p>
    <w:p w:rsidR="004149A1" w:rsidRDefault="004149A1" w:rsidP="00E50F00">
      <w:pPr>
        <w:tabs>
          <w:tab w:val="left" w:pos="182"/>
        </w:tabs>
        <w:spacing w:after="0" w:line="240" w:lineRule="auto"/>
        <w:jc w:val="both"/>
        <w:rPr>
          <w:rFonts w:ascii="Times New Roman" w:hAnsi="Times New Roman" w:cs="Times New Roman"/>
          <w:sz w:val="24"/>
          <w:szCs w:val="24"/>
          <w:lang w:val="sr-Latn-CS"/>
        </w:rPr>
      </w:pPr>
    </w:p>
    <w:p w:rsidR="00AB2190" w:rsidRDefault="00B460F9" w:rsidP="00141A53">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rPr>
      </w:pPr>
      <w:bookmarkStart w:id="5" w:name="_Toc416180134"/>
      <w:bookmarkStart w:id="6" w:name="_Toc489857680"/>
      <w:r w:rsidRPr="0028471E">
        <w:rPr>
          <w:i w:val="0"/>
          <w:iCs w:val="0"/>
          <w:color w:val="000000"/>
          <w:u w:val="none"/>
        </w:rPr>
        <w:t>TEHNIČKE KARAKTERISTIKE ILI SPECIFIKACIJE PREDMETA JAVNE NABAVKE, ODNOSNO PREDMJER RADOVA</w:t>
      </w:r>
      <w:bookmarkEnd w:id="5"/>
      <w:bookmarkEnd w:id="6"/>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5758F5" w:rsidRPr="00FA2239" w:rsidTr="005758F5">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5758F5" w:rsidRPr="00852493" w:rsidRDefault="005758F5" w:rsidP="005758F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5758F5" w:rsidRPr="00852493" w:rsidRDefault="005758F5" w:rsidP="005758F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5758F5" w:rsidRDefault="005758F5" w:rsidP="005758F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p w:rsidR="005758F5" w:rsidRPr="00852493" w:rsidRDefault="005758F5" w:rsidP="005758F5">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Tabela 1</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5758F5" w:rsidRPr="00852493" w:rsidRDefault="005758F5" w:rsidP="005758F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5758F5" w:rsidRPr="00852493" w:rsidRDefault="005758F5" w:rsidP="005758F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5758F5" w:rsidRPr="00852493" w:rsidRDefault="005758F5" w:rsidP="005758F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5758F5" w:rsidRPr="00FA2239" w:rsidTr="005758F5">
        <w:trPr>
          <w:trHeight w:val="350"/>
        </w:trPr>
        <w:tc>
          <w:tcPr>
            <w:tcW w:w="807" w:type="dxa"/>
            <w:tcBorders>
              <w:top w:val="nil"/>
              <w:left w:val="single" w:sz="8" w:space="0" w:color="auto"/>
              <w:bottom w:val="single" w:sz="8" w:space="0" w:color="auto"/>
              <w:right w:val="single" w:sz="8" w:space="0" w:color="auto"/>
            </w:tcBorders>
            <w:vAlign w:val="center"/>
          </w:tcPr>
          <w:p w:rsidR="005758F5" w:rsidRPr="00852493" w:rsidRDefault="005758F5" w:rsidP="005758F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5758F5" w:rsidRPr="00583CB2" w:rsidRDefault="005758F5" w:rsidP="005758F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Nabavka matrrijala i opreme, isporuka do mjesta ugradnje i izvođenje radova za uzemljenje neutralne tačke 35 kV Ulcinj u skladu sa  revidovanim Glavnim projektom</w:t>
            </w:r>
            <w:r w:rsidRPr="00583CB2">
              <w:rPr>
                <w:rFonts w:ascii="Times New Roman" w:hAnsi="Times New Roman" w:cs="Times New Roman"/>
                <w:color w:val="000000"/>
                <w:sz w:val="20"/>
                <w:szCs w:val="20"/>
                <w:lang w:val="sr-Latn-CS" w:eastAsia="sr-Latn-CS"/>
              </w:rPr>
              <w:t xml:space="preserve">. </w:t>
            </w:r>
          </w:p>
        </w:tc>
        <w:tc>
          <w:tcPr>
            <w:tcW w:w="2552" w:type="dxa"/>
            <w:tcBorders>
              <w:top w:val="single" w:sz="4" w:space="0" w:color="auto"/>
              <w:left w:val="single" w:sz="4" w:space="0" w:color="auto"/>
              <w:bottom w:val="single" w:sz="4" w:space="0" w:color="auto"/>
              <w:right w:val="single" w:sz="4" w:space="0" w:color="auto"/>
            </w:tcBorders>
          </w:tcPr>
          <w:p w:rsidR="005758F5" w:rsidRPr="00852493" w:rsidRDefault="005758F5" w:rsidP="005758F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758F5" w:rsidRPr="00852493" w:rsidRDefault="005758F5" w:rsidP="005758F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kompl</w:t>
            </w:r>
          </w:p>
        </w:tc>
        <w:tc>
          <w:tcPr>
            <w:tcW w:w="1246" w:type="dxa"/>
            <w:tcBorders>
              <w:top w:val="nil"/>
              <w:left w:val="single" w:sz="4" w:space="0" w:color="auto"/>
              <w:bottom w:val="single" w:sz="8" w:space="0" w:color="auto"/>
              <w:right w:val="single" w:sz="8" w:space="0" w:color="auto"/>
            </w:tcBorders>
            <w:vAlign w:val="center"/>
          </w:tcPr>
          <w:p w:rsidR="005758F5" w:rsidRPr="00852493" w:rsidRDefault="00D765D8" w:rsidP="005758F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w:t>
            </w:r>
          </w:p>
        </w:tc>
      </w:tr>
      <w:tr w:rsidR="005758F5" w:rsidRPr="00FA2239" w:rsidTr="005758F5">
        <w:trPr>
          <w:trHeight w:val="350"/>
        </w:trPr>
        <w:tc>
          <w:tcPr>
            <w:tcW w:w="807" w:type="dxa"/>
            <w:tcBorders>
              <w:top w:val="nil"/>
              <w:left w:val="single" w:sz="8" w:space="0" w:color="auto"/>
              <w:bottom w:val="single" w:sz="4" w:space="0" w:color="auto"/>
              <w:right w:val="single" w:sz="8" w:space="0" w:color="auto"/>
            </w:tcBorders>
            <w:vAlign w:val="center"/>
          </w:tcPr>
          <w:p w:rsidR="005758F5" w:rsidRPr="00852493" w:rsidRDefault="005758F5" w:rsidP="005758F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Cyrl-CS" w:eastAsia="sr-Latn-CS"/>
              </w:rPr>
              <w:t>2</w:t>
            </w:r>
          </w:p>
        </w:tc>
        <w:tc>
          <w:tcPr>
            <w:tcW w:w="3319" w:type="dxa"/>
            <w:tcBorders>
              <w:top w:val="nil"/>
              <w:left w:val="nil"/>
              <w:bottom w:val="single" w:sz="4" w:space="0" w:color="auto"/>
              <w:right w:val="single" w:sz="4" w:space="0" w:color="auto"/>
            </w:tcBorders>
            <w:vAlign w:val="center"/>
          </w:tcPr>
          <w:p w:rsidR="005758F5" w:rsidRDefault="005758F5" w:rsidP="005758F5">
            <w:pPr>
              <w:spacing w:after="0" w:line="240" w:lineRule="auto"/>
              <w:jc w:val="both"/>
              <w:rPr>
                <w:rFonts w:ascii="Times New Roman" w:hAnsi="Times New Roman" w:cs="Times New Roman"/>
                <w:color w:val="000000"/>
                <w:sz w:val="20"/>
                <w:szCs w:val="20"/>
                <w:lang w:val="sr-Latn-CS" w:eastAsia="sr-Latn-CS"/>
              </w:rPr>
            </w:pPr>
          </w:p>
          <w:p w:rsidR="005758F5" w:rsidRPr="00583CB2" w:rsidRDefault="005758F5" w:rsidP="005758F5">
            <w:pPr>
              <w:spacing w:after="0" w:line="240" w:lineRule="auto"/>
              <w:jc w:val="both"/>
              <w:rPr>
                <w:rFonts w:ascii="Times New Roman" w:hAnsi="Times New Roman" w:cs="Times New Roman"/>
                <w:color w:val="000000"/>
                <w:sz w:val="20"/>
                <w:szCs w:val="20"/>
                <w:lang w:val="sr-Latn-CS" w:eastAsia="sr-Latn-CS"/>
              </w:rPr>
            </w:pPr>
            <w:r w:rsidRPr="00915439">
              <w:rPr>
                <w:rFonts w:ascii="Times New Roman" w:hAnsi="Times New Roman" w:cs="Times New Roman"/>
                <w:color w:val="000000"/>
                <w:sz w:val="20"/>
                <w:szCs w:val="20"/>
                <w:lang w:val="sr-Latn-CS" w:eastAsia="sr-Latn-CS"/>
              </w:rPr>
              <w:t>Nakon izvođenja</w:t>
            </w:r>
            <w:r>
              <w:rPr>
                <w:rFonts w:ascii="Times New Roman" w:hAnsi="Times New Roman" w:cs="Times New Roman"/>
                <w:color w:val="000000"/>
                <w:sz w:val="20"/>
                <w:szCs w:val="20"/>
                <w:lang w:val="sr-Latn-CS" w:eastAsia="sr-Latn-CS"/>
              </w:rPr>
              <w:t xml:space="preserve"> radova izvršiti isipitivanje za svih šest TS relejne zaštite sa dostavljanje protokola, funkcionalno ispitivanje kompletno ugrađene opreme, nalaz o galvanskom povezivanju svih metalnih djeloa ugrađene oprem sa uzemljivačem</w:t>
            </w:r>
            <w:r w:rsidRPr="00915439">
              <w:rPr>
                <w:rFonts w:ascii="Times New Roman" w:hAnsi="Times New Roman" w:cs="Times New Roman"/>
                <w:color w:val="000000"/>
                <w:sz w:val="20"/>
                <w:szCs w:val="20"/>
                <w:lang w:val="sr-Latn-CS" w:eastAsia="sr-Latn-CS"/>
              </w:rPr>
              <w:t xml:space="preserve"> </w:t>
            </w:r>
          </w:p>
        </w:tc>
        <w:tc>
          <w:tcPr>
            <w:tcW w:w="2552" w:type="dxa"/>
            <w:tcBorders>
              <w:top w:val="single" w:sz="4" w:space="0" w:color="auto"/>
              <w:left w:val="single" w:sz="4" w:space="0" w:color="auto"/>
              <w:bottom w:val="single" w:sz="4" w:space="0" w:color="auto"/>
              <w:right w:val="single" w:sz="4" w:space="0" w:color="auto"/>
            </w:tcBorders>
          </w:tcPr>
          <w:p w:rsidR="005758F5" w:rsidRPr="00852493" w:rsidRDefault="005758F5" w:rsidP="005758F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758F5" w:rsidRPr="00852493" w:rsidRDefault="005758F5" w:rsidP="005758F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komp</w:t>
            </w:r>
          </w:p>
        </w:tc>
        <w:tc>
          <w:tcPr>
            <w:tcW w:w="1246" w:type="dxa"/>
            <w:tcBorders>
              <w:top w:val="nil"/>
              <w:left w:val="single" w:sz="4" w:space="0" w:color="auto"/>
              <w:bottom w:val="nil"/>
              <w:right w:val="single" w:sz="8" w:space="0" w:color="auto"/>
            </w:tcBorders>
            <w:vAlign w:val="center"/>
          </w:tcPr>
          <w:p w:rsidR="005758F5" w:rsidRPr="00852493" w:rsidRDefault="005758F5" w:rsidP="005758F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w:t>
            </w:r>
          </w:p>
        </w:tc>
      </w:tr>
      <w:tr w:rsidR="005758F5" w:rsidRPr="00FA2239" w:rsidTr="005758F5">
        <w:trPr>
          <w:trHeight w:val="350"/>
        </w:trPr>
        <w:tc>
          <w:tcPr>
            <w:tcW w:w="807" w:type="dxa"/>
            <w:tcBorders>
              <w:top w:val="single" w:sz="4" w:space="0" w:color="auto"/>
              <w:left w:val="single" w:sz="4" w:space="0" w:color="auto"/>
              <w:bottom w:val="single" w:sz="4" w:space="0" w:color="auto"/>
              <w:right w:val="single" w:sz="4" w:space="0" w:color="auto"/>
            </w:tcBorders>
            <w:vAlign w:val="center"/>
          </w:tcPr>
          <w:p w:rsidR="005758F5" w:rsidRPr="000735A4" w:rsidRDefault="005758F5" w:rsidP="005758F5">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3</w:t>
            </w:r>
          </w:p>
        </w:tc>
        <w:tc>
          <w:tcPr>
            <w:tcW w:w="3319" w:type="dxa"/>
            <w:tcBorders>
              <w:top w:val="single" w:sz="4" w:space="0" w:color="auto"/>
              <w:left w:val="single" w:sz="4" w:space="0" w:color="auto"/>
              <w:bottom w:val="single" w:sz="4" w:space="0" w:color="auto"/>
              <w:right w:val="single" w:sz="4" w:space="0" w:color="auto"/>
            </w:tcBorders>
            <w:vAlign w:val="center"/>
          </w:tcPr>
          <w:p w:rsidR="005758F5" w:rsidRPr="00583CB2" w:rsidRDefault="005758F5" w:rsidP="005758F5">
            <w:pPr>
              <w:spacing w:after="0" w:line="240" w:lineRule="auto"/>
              <w:jc w:val="both"/>
              <w:rPr>
                <w:rFonts w:ascii="Times New Roman" w:hAnsi="Times New Roman" w:cs="Times New Roman"/>
                <w:color w:val="000000"/>
                <w:sz w:val="20"/>
                <w:szCs w:val="20"/>
                <w:lang w:val="sr-Latn-CS" w:eastAsia="sr-Latn-CS"/>
              </w:rPr>
            </w:pPr>
            <w:r w:rsidRPr="00583CB2">
              <w:rPr>
                <w:rFonts w:ascii="Times New Roman" w:hAnsi="Times New Roman" w:cs="Times New Roman"/>
                <w:color w:val="000000"/>
                <w:sz w:val="20"/>
                <w:szCs w:val="20"/>
                <w:lang w:val="sr-Latn-CS" w:eastAsia="sr-Latn-CS"/>
              </w:rPr>
              <w:t>Geodetsko snimanje i kartiranje situa</w:t>
            </w:r>
            <w:r>
              <w:rPr>
                <w:rFonts w:ascii="Times New Roman" w:hAnsi="Times New Roman" w:cs="Times New Roman"/>
                <w:color w:val="000000"/>
                <w:sz w:val="20"/>
                <w:szCs w:val="20"/>
                <w:lang w:val="sr-Latn-CS" w:eastAsia="sr-Latn-CS"/>
              </w:rPr>
              <w:t>cije izvedenog</w:t>
            </w:r>
            <w:r w:rsidRPr="00583CB2">
              <w:rPr>
                <w:rFonts w:ascii="Times New Roman" w:hAnsi="Times New Roman" w:cs="Times New Roman"/>
                <w:color w:val="000000"/>
                <w:sz w:val="20"/>
                <w:szCs w:val="20"/>
                <w:lang w:val="sr-Latn-CS" w:eastAsia="sr-Latn-CS"/>
              </w:rPr>
              <w:t xml:space="preserve"> objekta, kao i dostava podataka u papirnoj formi i elektronskoj formi (situacija u dwg i kmz (kml) formatu) </w:t>
            </w:r>
            <w:r>
              <w:rPr>
                <w:rFonts w:ascii="Times New Roman" w:hAnsi="Times New Roman" w:cs="Times New Roman"/>
                <w:color w:val="000000"/>
                <w:sz w:val="20"/>
                <w:szCs w:val="20"/>
                <w:lang w:val="sr-Latn-CS" w:eastAsia="sr-Latn-CS"/>
              </w:rPr>
              <w:t>Izrada projekta izvedenog objekta.</w:t>
            </w:r>
          </w:p>
        </w:tc>
        <w:tc>
          <w:tcPr>
            <w:tcW w:w="2552" w:type="dxa"/>
            <w:tcBorders>
              <w:top w:val="single" w:sz="4" w:space="0" w:color="auto"/>
              <w:left w:val="single" w:sz="4" w:space="0" w:color="auto"/>
              <w:bottom w:val="single" w:sz="4" w:space="0" w:color="auto"/>
              <w:right w:val="single" w:sz="4" w:space="0" w:color="auto"/>
            </w:tcBorders>
          </w:tcPr>
          <w:p w:rsidR="005758F5" w:rsidRPr="00852493" w:rsidRDefault="005758F5" w:rsidP="005758F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758F5" w:rsidRDefault="005758F5" w:rsidP="005758F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5758F5" w:rsidRDefault="005758F5" w:rsidP="005758F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w:t>
            </w:r>
          </w:p>
        </w:tc>
      </w:tr>
    </w:tbl>
    <w:p w:rsidR="005758F5" w:rsidRDefault="005758F5" w:rsidP="00440DC9">
      <w:pPr>
        <w:pStyle w:val="NoSpacing"/>
      </w:pPr>
    </w:p>
    <w:p w:rsidR="00805048" w:rsidRDefault="00805048" w:rsidP="00440DC9">
      <w:pPr>
        <w:pStyle w:val="NoSpacing"/>
      </w:pPr>
    </w:p>
    <w:p w:rsidR="00662FE2" w:rsidRPr="00662FE2" w:rsidRDefault="00662FE2" w:rsidP="00662FE2">
      <w:pPr>
        <w:spacing w:after="0" w:line="240" w:lineRule="auto"/>
        <w:jc w:val="center"/>
        <w:rPr>
          <w:rFonts w:ascii="Arial Narrow" w:eastAsia="Times New Roman" w:hAnsi="Arial Narrow"/>
          <w:b/>
          <w:bCs/>
          <w:color w:val="000000"/>
          <w:sz w:val="28"/>
          <w:szCs w:val="28"/>
        </w:rPr>
      </w:pPr>
      <w:r w:rsidRPr="00662FE2">
        <w:rPr>
          <w:rFonts w:ascii="Arial Narrow" w:eastAsia="Times New Roman" w:hAnsi="Arial Narrow"/>
          <w:b/>
          <w:bCs/>
          <w:color w:val="000000"/>
          <w:sz w:val="28"/>
          <w:szCs w:val="28"/>
        </w:rPr>
        <w:t>Predmjer i predračun - TS 110/35kV Ulcinj (Kodre)</w:t>
      </w:r>
    </w:p>
    <w:p w:rsidR="00662FE2" w:rsidRPr="00662FE2" w:rsidRDefault="00662FE2" w:rsidP="00662FE2">
      <w:pPr>
        <w:rPr>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186"/>
        <w:gridCol w:w="1097"/>
        <w:gridCol w:w="1098"/>
      </w:tblGrid>
      <w:tr w:rsidR="00662FE2" w:rsidRPr="00662FE2" w:rsidTr="007E15C5">
        <w:trPr>
          <w:trHeight w:val="20"/>
        </w:trPr>
        <w:tc>
          <w:tcPr>
            <w:tcW w:w="37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RB</w:t>
            </w:r>
          </w:p>
        </w:tc>
        <w:tc>
          <w:tcPr>
            <w:tcW w:w="3413"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Naziv</w:t>
            </w:r>
          </w:p>
        </w:tc>
        <w:tc>
          <w:tcPr>
            <w:tcW w:w="605"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Jedinica mjere</w:t>
            </w:r>
          </w:p>
        </w:tc>
        <w:tc>
          <w:tcPr>
            <w:tcW w:w="60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Količina</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4" w:space="0" w:color="auto"/>
              <w:bottom w:val="single" w:sz="4" w:space="0" w:color="auto"/>
              <w:right w:val="nil"/>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w:t>
            </w:r>
          </w:p>
        </w:tc>
        <w:tc>
          <w:tcPr>
            <w:tcW w:w="3413" w:type="pct"/>
            <w:tcBorders>
              <w:top w:val="single" w:sz="4" w:space="0" w:color="auto"/>
              <w:left w:val="single" w:sz="4" w:space="0" w:color="auto"/>
              <w:bottom w:val="single" w:sz="4" w:space="0" w:color="auto"/>
              <w:right w:val="nil"/>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VISOKONAPONSKA OPREMA </w:t>
            </w:r>
          </w:p>
        </w:tc>
        <w:tc>
          <w:tcPr>
            <w:tcW w:w="605" w:type="pct"/>
            <w:tcBorders>
              <w:top w:val="single" w:sz="4" w:space="0" w:color="auto"/>
              <w:left w:val="nil"/>
              <w:bottom w:val="single" w:sz="4" w:space="0" w:color="auto"/>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Napomena: Cijene koje su iskazane za svaku poziciju podrazumijevaju troškove: nabavke, isporuke, skladištenja opreme i materijala na mjestu gradnje, montaže i dovođenja u funkcionalno stanje. Ukoliko se u pojedinim pozicijama navodi naziv proizvođača opreme ponuđač može ugraditi opremu drugih proizvođača pod uslovom da ta oprema ima iste-ekvivalent ili bolje tehničke karakteristike od navedene opreme.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xml:space="preserve">Nabavka, isporuka i montaža na pripremljenom betonskom postolju (temelju) metalnog kućušta sa otpornikom za uzemljenje  neutralne tačke 35 kV.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Tehničke karakteristike koje treba da zadovolji otpornik su:</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Montaža: spoljašnja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Otpornik ima metalno kućište, izrađeno od dekapiranog lima, vruće pocinkovanog, debljine 2mm. Otpornik ima vrata fabrički opremljenim sa bravicama i ključem za zaključavanje.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Otpornik je metalni i hlađen je prirodnom cirkulacijom vazduha.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Dimenzije otpornika: manje od 3000x1800x3000 mm (dužina x širina x visina).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Priključak otpornika na neutralnu tačku transformatora - sa donje strane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Priključak otpornika na uzemljivački sistem - sa bočne strane kućišta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Priključak kućišta na uzemljivački sistem - fabrički izveden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Električne karkaterisike otpornik za uzemljenje neutralne tačke 35 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Nazivni napon: 21 kV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Nazivni otpor: 70 Ω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Nazivna struja: 300 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tn: 5s</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Oprema uz otpornik koja se nalazi u kućištu otpornika: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Strujni mjerni transformator na ulazu slijedećih karakteristika: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Nazivni napon: 35kV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Nazivna frekvencija:50Hz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Broj jezgara: 1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Karakteristike jezgra: 5 VA, kl. 5P10 </w:t>
            </w:r>
            <w:r w:rsidRPr="00662FE2">
              <w:rPr>
                <w:rFonts w:ascii="Arial" w:eastAsia="Times New Roman" w:hAnsi="Arial" w:cs="Arial"/>
                <w:color w:val="000000"/>
              </w:rPr>
              <w:t xml:space="preserve">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Primarna nazivna struja: 300 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Prenosni odnos (A/A): 300/1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Strujni mjerni transformator na izlazu prema zemlji slijedećih karakteristika: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Nazivni napon: 1kV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Nazivna frekvencija:50Hz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Broj jezgara: 1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Primarna nazivna struja: 50 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Prenosni odnos (A/A): 50//1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Karakteristike jezgra: 5 VA, kl. 5P10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Standardi koje treba da zadovolji kućište sa otpornikom i ostalom opremom u njemu su:</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IEEE 32, IEC 60137 &amp; 60273, EN ISO 1461, EN 10346, EN 12 ISO 129 44, IEC 60071, IEC 60060, IEC 60529, IEC 61869-2.</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Nabavka, isporuka i montaža na čeličnoj konstrukciji jednopolnog rastavljača i ručnog pogona rastavljača slijedećih karakteristika: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montaža: spoljašnja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tip rastavljača: okretni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nazivni napon rastavljača: ne manji od  35 kV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trajna struja rastavljača: ne manja od 630 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podnosiva termička vrijednost struje: 12.5 kA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 pogon: ručni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signalizacija položaja rastavljača: preko pomoćnih radnih i mirnih kontakata (2NO+2NC) u sklopu upravljačkog bloka ručnog pogona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blokada manipulacije 1: poluga sa katancem i ključem za zaključavanje nakon manipulacije.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blokada manipulacije 2: elektromagnetna blokada u okviru upravljačkog bloka ručnog pogona - upravljački napon 110 V DC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upravljački blok: stepen zaštite minimum IP55, uvod kablova kroz uvodnice sa donje strane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jednopolni rastavljač proizvođača Minel - tip RSTJa sa ručnim pogonom tip RP4-2</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right"/>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Nabavka, isporuka i montaža na čeličnoj konstrukciji odvodnika prenapona slijedećih karakteristika: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Montaža: spoljašnja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18kV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xml:space="preserve">Naznačeni napon: 22.5kV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Nazivna struja odvođenja 10kA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59.4kV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61.2kV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47.2kV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sa odgovarajućim stezaljkama, zavrtnjima M12, maticama i podloškama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uzemljenja sa odgovarajućim stezaljkama, zavrtnjima M12, maticama i podloškama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HDA-18MA-AHF proizvođača Raychem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right"/>
              <w:rPr>
                <w:rFonts w:ascii="Arial Narrow" w:eastAsia="Times New Roman" w:hAnsi="Arial Narrow"/>
              </w:rPr>
            </w:pPr>
            <w:r w:rsidRPr="00662FE2">
              <w:rPr>
                <w:rFonts w:ascii="Arial Narrow" w:eastAsia="Times New Roman" w:hAnsi="Arial Narrow"/>
              </w:rPr>
              <w:t>4</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rPr>
            </w:pPr>
            <w:r w:rsidRPr="00662FE2">
              <w:rPr>
                <w:rFonts w:ascii="Arial Narrow" w:eastAsia="Times New Roman" w:hAnsi="Arial Narrow"/>
              </w:rPr>
              <w:t>Nabavka, isporuka i montaža na čeličnoj konstrukciji odvodnika prenapona u vodnim poljima 35kV: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9</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rPr>
            </w:pPr>
            <w:r w:rsidRPr="00662FE2">
              <w:rPr>
                <w:rFonts w:ascii="Arial Narrow" w:eastAsia="Times New Roman" w:hAnsi="Arial Narrow"/>
                <w:b/>
                <w:bCs/>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Montaža: spoljašnja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right"/>
              <w:rPr>
                <w:rFonts w:ascii="Arial Narrow" w:eastAsia="Times New Roman" w:hAnsi="Arial Narrow"/>
              </w:rPr>
            </w:pPr>
            <w:r w:rsidRPr="00662FE2">
              <w:rPr>
                <w:rFonts w:ascii="Arial Narrow" w:eastAsia="Times New Roman" w:hAnsi="Arial Narrow"/>
              </w:rPr>
              <w:t>5</w:t>
            </w:r>
          </w:p>
        </w:tc>
        <w:tc>
          <w:tcPr>
            <w:tcW w:w="3413" w:type="pct"/>
            <w:tcBorders>
              <w:top w:val="single" w:sz="4" w:space="0" w:color="auto"/>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rPr>
            </w:pPr>
            <w:r w:rsidRPr="00662FE2">
              <w:rPr>
                <w:rFonts w:ascii="Arial Narrow" w:eastAsia="Times New Roman" w:hAnsi="Arial Narrow"/>
              </w:rPr>
              <w:t>Nabavka, isporuka i montaža na čeličnoj konstrukciji odvodnika prenapona u trafo polju 35kV transformatora T1 110/35kV (31.5MVA):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3</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rPr>
            </w:pPr>
            <w:r w:rsidRPr="00662FE2">
              <w:rPr>
                <w:rFonts w:ascii="Arial Narrow" w:eastAsia="Times New Roman" w:hAnsi="Arial Narrow"/>
                <w:b/>
                <w:bCs/>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Montaža: spoljašnja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HDA-33M-AFF proizvođača Raychem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right"/>
              <w:rPr>
                <w:rFonts w:ascii="Arial Narrow" w:eastAsia="Times New Roman" w:hAnsi="Arial Narrow"/>
              </w:rPr>
            </w:pPr>
            <w:r w:rsidRPr="00662FE2">
              <w:rPr>
                <w:rFonts w:ascii="Arial Narrow" w:eastAsia="Times New Roman" w:hAnsi="Arial Narrow"/>
              </w:rPr>
              <w:t>6</w:t>
            </w:r>
          </w:p>
        </w:tc>
        <w:tc>
          <w:tcPr>
            <w:tcW w:w="3413" w:type="pct"/>
            <w:tcBorders>
              <w:top w:val="single" w:sz="4" w:space="0" w:color="auto"/>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rPr>
            </w:pPr>
            <w:r w:rsidRPr="00662FE2">
              <w:rPr>
                <w:rFonts w:ascii="Arial Narrow" w:eastAsia="Times New Roman" w:hAnsi="Arial Narrow"/>
              </w:rPr>
              <w:t>Nabavka, isporuka i montaža na čeličnoj konstrukciji odvodnika prenapona u trafo polju 35kV transformatora T2 110/35kV (20MVA):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3</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rPr>
            </w:pPr>
            <w:r w:rsidRPr="00662FE2">
              <w:rPr>
                <w:rFonts w:ascii="Arial Narrow" w:eastAsia="Times New Roman" w:hAnsi="Arial Narrow"/>
                <w:b/>
                <w:bCs/>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Montaža: spoljašnja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5" w:type="pct"/>
            <w:tcBorders>
              <w:top w:val="nil"/>
              <w:left w:val="single" w:sz="4" w:space="0" w:color="auto"/>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5" w:type="pct"/>
            <w:tcBorders>
              <w:top w:val="nil"/>
              <w:left w:val="single" w:sz="4" w:space="0" w:color="auto"/>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lastRenderedPageBreak/>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HDA-33M-AFP proizvođača Raychem ili ekvivalentan)</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PROVODNICI, SPOJNA I PRATEĆA OPREMA</w:t>
            </w:r>
          </w:p>
        </w:tc>
        <w:tc>
          <w:tcPr>
            <w:tcW w:w="605" w:type="pct"/>
            <w:tcBorders>
              <w:top w:val="nil"/>
              <w:left w:val="nil"/>
              <w:bottom w:val="single" w:sz="4" w:space="0" w:color="auto"/>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Napomena: Cijene koje su iskazane za svaku poziciju podrazumijevaju troškove: nabavke, isporuka i skladištenje opreme i materijala na mjestu gradnje.  Ukoliko se u pojedinim pozicijama navodi naziv proizvođača opreme ponuđač može ugraditi opremu drugih proizvođača pod uslovom da ta oprema ima iste-ekvivalent ili bolje tehničke karakteristike od navedene opreme.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right"/>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polaganje jednožilnog kabla tip XHE 49-A 1x150/25mm2, 20/35kV.  Izolacija kabla je umrežen polietilen (XPE). Spoljni slaboprovodljiv sloj je ekstrudovan i čvrsto zalijepljen za izolaciju. Unutrašnji zaptivni sloj je omot od slaboprovodljive vodonepropusne trake preko ekstrudovanog sloja koji služi kao posteljica za električnu zaštitu i dodatna zaštita izolaciji od prodora vode duž ekrana. Električna zaštita je omot od meko žarenih bakarnih žica sa kontraspiralom od meke bakarne trake. Zaptivni sloj je omot od vodonepropusne trake. </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82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Kabal se polaže od rastavljača do otpornika: dijelom u zemlji kroz fleksibilnu rebrastu HDPE cijev crvene boje spoljašnjeg prečnika 75 mm, unutrašnjeg prečnika  62mm, u vazduhu se montira na konzolnim nosačima , a prilikom prolaza kroz objekat polažu se na podu.</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Prilikom montiranja na konzolama kabal se učvršćuje na konzoli preko nemagnetskih obujmica - nosača kablova predviđenih za spoljašnju montažu.</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montaža nemagnetskih kablovskih obujmica predviđenih za spoljašnju montažu, a koje se montiranja na konzolama i preko kojih se  kablovi učvršćuju na konozolu. Kablovske obujmice se na konzole učvršćuju preko vijaka. Obujmice traba da su unutrašnjeg prečnika takvog da prime jednožilni kabal tip: XHE 49-A 1x150/25mm2, 20/35kV čiji je prečnik 45mm. Materijal od kojeg je izrađena obujmica treba da je polymide - ojačan staklenim vlaknima. Obujmica treba da ima opseg radne temperature pri kojima ne mijenja svojstva od -60</w:t>
            </w:r>
            <w:r w:rsidRPr="00662FE2">
              <w:rPr>
                <w:rFonts w:eastAsia="Times New Roman"/>
                <w:color w:val="000000"/>
              </w:rPr>
              <w:t>⁰</w:t>
            </w:r>
            <w:r w:rsidRPr="00662FE2">
              <w:rPr>
                <w:rFonts w:ascii="Arial Narrow" w:eastAsia="Times New Roman" w:hAnsi="Arial Narrow"/>
                <w:color w:val="000000"/>
              </w:rPr>
              <w:t>C do +120</w:t>
            </w:r>
            <w:r w:rsidRPr="00662FE2">
              <w:rPr>
                <w:rFonts w:ascii="Cambria Math" w:eastAsia="Times New Roman" w:hAnsi="Cambria Math" w:cs="Cambria Math"/>
                <w:color w:val="000000"/>
              </w:rPr>
              <w:t>⁰</w:t>
            </w:r>
            <w:r w:rsidRPr="00662FE2">
              <w:rPr>
                <w:rFonts w:ascii="Arial Narrow" w:eastAsia="Times New Roman" w:hAnsi="Arial Narrow"/>
                <w:color w:val="000000"/>
              </w:rPr>
              <w:t xml:space="preserve">C, i da je otporna na UV zračenje. </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kablovskog završetka za spoljašnju montažu za 35 kV jednožilni kabal izolovan plastičnom masom.  Kablovska završnica je sa papučicama sa zavrtnjima M12 za presjeke 150-300mm2. U cijenu uključiti i pribor za bezlemno spajanje uzemljenja za kablove.</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w:eastAsia="Times New Roman" w:hAnsi="Arial" w:cs="Arial"/>
                <w:color w:val="000000"/>
              </w:rPr>
            </w:pPr>
            <w:r w:rsidRPr="00662FE2">
              <w:rPr>
                <w:rFonts w:ascii="Arial" w:eastAsia="Times New Roman" w:hAnsi="Arial" w:cs="Arial"/>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kablovski završetak proizvođača Raychem - tip POLT-42E/1XO-L12</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užeta Al/Fe 150/25 mm2 prečnika 17,1 mm za povezivanje SN opreme.</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ugradnja aluminijumske priključne stezaljke dužine ne manje dužine od 170 mm namjenjene za spoja Al ili Al-Fe užeta prečnika od 17 od 20 mm na Al ili Cu/Zn bolcn ili cijev prečnika od 20 do 30 mm pod uglom od 0°. Stezanje se obavlja sa 10 zavrtnjeva M10. </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w:eastAsia="Times New Roman" w:hAnsi="Arial" w:cs="Arial"/>
                <w:color w:val="000000"/>
              </w:rPr>
            </w:pPr>
            <w:r w:rsidRPr="00662FE2">
              <w:rPr>
                <w:rFonts w:ascii="Arial" w:eastAsia="Times New Roman" w:hAnsi="Arial" w:cs="Arial"/>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priključna stezaljka proizvođača NHBG-ŽIKS HARD - kataloški broj A11 18 30</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ugradnja bronzane priključne stezaljke namjenjene za spoj na Cu bolcn navoja M30 mm (dužine 75mm). Priključna stezaljka je pod uglom od 45°. </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strujne stezaljka proizvođača NHBG-ŽIKS HARD - kataloški broj BZ12 30 80</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lastRenderedPageBreak/>
              <w:t>7</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Aluminijumska stezaljka namjenjena paralelnom spoju Al  ili Al-Fe užeta sa Al ili Al-Fe užetom. Stezaljka treba da ima mogućnost da primi provodnike prečnika od 17 do 20mm (dužine priključka na bolc ili cijev 80mm) koji su udaljeni osno 36mm, da bude dužine ne manje od 11 cm, i da ima  tri zavrtnja M12 kojima se učvršćuju provodnici sa stezaljkom.</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strujne stezaljka proizvođača NHBG-ŽIKS HARD - kataloški broj A00 18 18</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right"/>
              <w:rPr>
                <w:rFonts w:ascii="Arial Narrow" w:eastAsia="Times New Roman" w:hAnsi="Arial Narrow"/>
                <w:color w:val="000000"/>
              </w:rPr>
            </w:pPr>
            <w:r w:rsidRPr="00662FE2">
              <w:rPr>
                <w:rFonts w:ascii="Arial Narrow" w:eastAsia="Times New Roman" w:hAnsi="Arial Narrow"/>
                <w:color w:val="000000"/>
              </w:rPr>
              <w:t>8</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sljedećih tipova provodnika:</w:t>
            </w:r>
          </w:p>
        </w:tc>
        <w:tc>
          <w:tcPr>
            <w:tcW w:w="605" w:type="pct"/>
            <w:tcBorders>
              <w:top w:val="single" w:sz="4" w:space="0" w:color="auto"/>
              <w:left w:val="nil"/>
              <w:right w:val="nil"/>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single" w:sz="4" w:space="0" w:color="auto"/>
              <w:left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2×1,5 mm</w:t>
            </w:r>
            <w:r w:rsidRPr="00662FE2">
              <w:rPr>
                <w:rFonts w:ascii="Arial Narrow" w:eastAsia="Times New Roman" w:hAnsi="Arial Narrow"/>
                <w:color w:val="000000"/>
                <w:vertAlign w:val="superscript"/>
              </w:rPr>
              <w:t>2</w:t>
            </w:r>
          </w:p>
        </w:tc>
        <w:tc>
          <w:tcPr>
            <w:tcW w:w="605" w:type="pct"/>
            <w:tcBorders>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5×1,5 mm</w:t>
            </w:r>
            <w:r w:rsidRPr="00662FE2">
              <w:rPr>
                <w:rFonts w:ascii="Arial Narrow" w:eastAsia="Times New Roman" w:hAnsi="Arial Narrow"/>
                <w:color w:val="000000"/>
                <w:vertAlign w:val="superscript"/>
              </w:rPr>
              <w:t>2</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2×2,5 mm</w:t>
            </w:r>
            <w:r w:rsidRPr="00662FE2">
              <w:rPr>
                <w:rFonts w:ascii="Arial Narrow" w:eastAsia="Times New Roman" w:hAnsi="Arial Narrow"/>
                <w:color w:val="000000"/>
                <w:vertAlign w:val="superscript"/>
              </w:rPr>
              <w:t>2</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150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3×2,5 mm</w:t>
            </w:r>
            <w:r w:rsidRPr="00662FE2">
              <w:rPr>
                <w:rFonts w:ascii="Arial Narrow" w:eastAsia="Times New Roman" w:hAnsi="Arial Narrow"/>
                <w:color w:val="000000"/>
                <w:vertAlign w:val="superscript"/>
              </w:rPr>
              <w:t>2</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110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4×2,5 mm</w:t>
            </w:r>
            <w:r w:rsidRPr="00662FE2">
              <w:rPr>
                <w:rFonts w:ascii="Arial Narrow" w:eastAsia="Times New Roman" w:hAnsi="Arial Narrow"/>
                <w:color w:val="000000"/>
                <w:vertAlign w:val="superscript"/>
              </w:rPr>
              <w:t>2</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400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5×2,5 mm</w:t>
            </w:r>
            <w:r w:rsidRPr="00662FE2">
              <w:rPr>
                <w:rFonts w:ascii="Arial Narrow" w:eastAsia="Times New Roman" w:hAnsi="Arial Narrow"/>
                <w:color w:val="000000"/>
                <w:vertAlign w:val="superscript"/>
              </w:rPr>
              <w:t>2</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120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12×2,5 mm</w:t>
            </w:r>
            <w:r w:rsidRPr="00662FE2">
              <w:rPr>
                <w:rFonts w:ascii="Arial Narrow" w:eastAsia="Times New Roman" w:hAnsi="Arial Narrow"/>
                <w:color w:val="000000"/>
                <w:vertAlign w:val="superscript"/>
              </w:rPr>
              <w:t>2</w:t>
            </w:r>
          </w:p>
        </w:tc>
        <w:tc>
          <w:tcPr>
            <w:tcW w:w="605"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4×4 mm</w:t>
            </w:r>
            <w:r w:rsidRPr="00662FE2">
              <w:rPr>
                <w:rFonts w:ascii="Arial Narrow" w:eastAsia="Times New Roman" w:hAnsi="Arial Narrow"/>
                <w:color w:val="000000"/>
                <w:vertAlign w:val="superscript"/>
              </w:rPr>
              <w:t>2</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80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9</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ugradnja »vinidurit« štita V-Š/12, nakon zatrpavanja kabla drugim slojem  zemlje. Štitovi se postavljaju tako da po širini pokrivaju potpuno kabal, a da se po dužini preklapaju za oko 10 cm. </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16</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10</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Isporuka i polaganje trake za upozorenje T-E/80. Traku postaviti pri zatrpavanju rova, a na 30 cm od površine zemlje.</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14</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sledećeg materijala i opreme: DIN šine, redne stezaljke, PVC kanalice, P/F žica presjeka 1,5 mm2 ; 2,5 mm2 i 4 mm2, kablovske vezice, oznake za provodnike, vijci, i ostali sitni nespecificirani materijal</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ZAŠTITA, SIGNALIZACIJA I UPRAVLJANJE</w:t>
            </w:r>
          </w:p>
        </w:tc>
        <w:tc>
          <w:tcPr>
            <w:tcW w:w="605" w:type="pct"/>
            <w:tcBorders>
              <w:top w:val="nil"/>
              <w:left w:val="nil"/>
              <w:bottom w:val="single" w:sz="4" w:space="0" w:color="auto"/>
              <w:right w:val="nil"/>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b/>
                <w:bCs/>
                <w:color w:val="000000"/>
              </w:rPr>
              <w:t xml:space="preserve">Mikroprocesorska upravljačko/zaštitna jedinica za izvodna polja (nadzemni vodovi) </w:t>
            </w:r>
            <w:r w:rsidRPr="00662FE2">
              <w:rPr>
                <w:rFonts w:ascii="Arial Narrow" w:eastAsia="Times New Roman" w:hAnsi="Arial Narrow"/>
                <w:color w:val="000000"/>
              </w:rPr>
              <w:t>slijedećih karakteristika: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sekundara naponskih transformatora   100 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naponska ulaza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24 binarnih ulaza (minimalno)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11 binarnih izlaza (minimalno)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Grafički displej sa alfanumeričkom tastaturom - prikaz jednopolne šeme polja sa uklopnim stanjem elemenata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Taster/ključ za izbor nivoa upravljanja Lokalno/Daljinski</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Tasteri za upravljanje sa svim rasklopnim uređajima u polju (4 uređaja)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Korisnički definisana logika sa CFC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faznih napona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linijskih napona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snage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snage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faktora snage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energije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energije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Zaštitne funkcije: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prekostrujna zaštita (67)</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zemljospojna zaštita (67N)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redoslijeda faza (naponski - 47)</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Kontrola isključnih krugova prekidača (74TC)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Frekventna zaštita (81O/U)</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Blokada do resetovanja signala (86)</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Automatski ponovni uklop (79)</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Lokator kvarova (21FL)</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monitoringa pogonskih događaja: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Snimanje kvarova u mreži (najmanje 8 zadnjih kvarova)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Praćenje minimalnih i maksimalnih vrijednosti struja u periodu 15 minuta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Nadzor navijenosti opruge prekidača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7SJ6325-4BB90-3FG3-L0R</w:t>
            </w:r>
            <w:r w:rsidRPr="00662FE2">
              <w:rPr>
                <w:rFonts w:ascii="Arial Narrow" w:eastAsia="Times New Roman" w:hAnsi="Arial Narrow"/>
              </w:rPr>
              <w:t xml:space="preserve">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b/>
                <w:bCs/>
                <w:color w:val="000000"/>
              </w:rPr>
              <w:t xml:space="preserve">Mikroprocesorska upravljačko/zaštitna jedinica za spojno polje </w:t>
            </w:r>
            <w:r w:rsidRPr="00662FE2">
              <w:rPr>
                <w:rFonts w:ascii="Arial Narrow" w:eastAsia="Times New Roman" w:hAnsi="Arial Narrow"/>
                <w:color w:val="000000"/>
              </w:rPr>
              <w:t>slijedećih karakteristika: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sekundara naponskih transformatora   100 V</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naponska ulaza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24 binarnih ulaza (minimalno)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11 binarnih izlaza (minimalno)</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Grafički displej sa alfanumeričkom tastaturom - prikaz jednopolne šeme polja sa uklopnim stanjem elemenata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Taster/ključ za izbor nivoa upravljanja Lokalno/Daljinski</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Tasteri za upravljanje sa svim rasklopnim uređajima u polju (4 uređaja)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Korisnički definisana logika sa CFC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faznih napona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linijskih napona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snage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snage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faktora snage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energije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energije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Zaštitne funkcije: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prekostrujna zaštita (67)</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zemljospojna zaštita (67N)</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redoslijeda faza (naponski - 47)</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Kontrola isključnih krugova prekidača (74TC)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Frekventna zaštita (81O/U)</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Blokada do resetovanja signala (86)</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monitoringa pogonskih događaja: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Snimanje kvarova u mreži (najmanje 8 zadnjih kvarova)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Praćenje minimalnih i maksimalnih vrijednosti struja u periodu 15 minuta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Nadzor navijenosti opruge prekidača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7SJ6325-4BB90-3FG0-L0R</w:t>
            </w:r>
            <w:r w:rsidRPr="00662FE2">
              <w:rPr>
                <w:rFonts w:ascii="Arial Narrow" w:eastAsia="Times New Roman" w:hAnsi="Arial Narrow"/>
              </w:rPr>
              <w:t xml:space="preserve">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b/>
                <w:bCs/>
                <w:color w:val="000000"/>
              </w:rPr>
              <w:t>Mikroprocesorska upravljačko/zaštitna jedinica za zaštitu niskoomskog otpornika</w:t>
            </w:r>
            <w:r w:rsidRPr="00662FE2">
              <w:rPr>
                <w:rFonts w:ascii="Arial Narrow" w:eastAsia="Times New Roman" w:hAnsi="Arial Narrow"/>
                <w:color w:val="000000"/>
              </w:rPr>
              <w:t xml:space="preserve"> za uzemljenje neutralne tačke transformatora i prateće opreme slijedećih karakteristika: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7 binarnih ulaza (minimalno)</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8 binarnih izlaza (minimalno)</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Tekstualni displej sa alfanumeričkom tastaturom</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Korisničko definisana logika sa CFC</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Zaštitne funkcije: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Efikasni filteri 3. i viših harmonika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7SJ8021-5EB90-1FA0+L0S ili ekvivalentan</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b/>
                <w:bCs/>
                <w:color w:val="000000"/>
              </w:rPr>
              <w:t xml:space="preserve">Obuhvatni strujni mjerni transformator </w:t>
            </w:r>
            <w:r w:rsidRPr="00662FE2">
              <w:rPr>
                <w:rFonts w:ascii="Arial Narrow" w:eastAsia="Times New Roman" w:hAnsi="Arial Narrow"/>
                <w:color w:val="000000"/>
              </w:rPr>
              <w:t>za ugradnju na kablovskim uvodima u vodne ćelije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Minimalni unutrašnji prečnik: 120 mm</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0,72 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podnosivi napon 50 Hz: 3 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Podnosivi atmosferski udarni napon: - kV</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odnos transformacije: 50/1A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termička struja: 1.2xInp kA eff</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podnosiva struje kratkog spoja (1s): 20 kA eff</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snaga: 1,25 VA</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Klasa tačnosti: 5P10</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klasa izolacije: E/B</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obuhvatni strujni mjerni transformator proizvođača FMT Zaječar ST-081A ili ekvivalentan</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w:t>
            </w:r>
          </w:p>
        </w:tc>
        <w:tc>
          <w:tcPr>
            <w:tcW w:w="3413" w:type="pct"/>
            <w:tcBorders>
              <w:top w:val="single" w:sz="4" w:space="0" w:color="auto"/>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Pomoćni relej</w:t>
            </w:r>
            <w:r w:rsidRPr="00662FE2">
              <w:rPr>
                <w:rFonts w:ascii="Arial Narrow" w:eastAsia="Times New Roman" w:hAnsi="Arial Narrow"/>
                <w:color w:val="000000"/>
              </w:rPr>
              <w:t xml:space="preserve"> za kontrolu isključnih krugova prekidača sa postoljem za montažu na DIN šinu u relejnom stalku</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2 CO kontakta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Napon 110 V DC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struja 8 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pomoćni relej proizvođača  Siemens 7PA3032-1AA00-2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Pomoćni relej</w:t>
            </w:r>
            <w:r w:rsidRPr="00662FE2">
              <w:rPr>
                <w:rFonts w:ascii="Arial Narrow" w:eastAsia="Times New Roman" w:hAnsi="Arial Narrow"/>
                <w:color w:val="000000"/>
              </w:rPr>
              <w:t xml:space="preserve"> sa postoljem za montažu na DIN šinu u relejnom stalku</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56</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5" w:type="pct"/>
            <w:tcBorders>
              <w:top w:val="nil"/>
              <w:left w:val="single" w:sz="4" w:space="0" w:color="auto"/>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4 CO kontakta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Napon 110 V DC</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struja 10 A</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nil"/>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nil"/>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lastRenderedPageBreak/>
              <w:t> </w:t>
            </w: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pomoćni relej proizvođača Siemens 7PA2732-0AA00-2 ili ekvivalentan</w:t>
            </w:r>
          </w:p>
        </w:tc>
        <w:tc>
          <w:tcPr>
            <w:tcW w:w="605"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IV.</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UZEMLJENJE</w:t>
            </w:r>
          </w:p>
        </w:tc>
        <w:tc>
          <w:tcPr>
            <w:tcW w:w="605" w:type="pct"/>
            <w:tcBorders>
              <w:top w:val="nil"/>
              <w:left w:val="nil"/>
              <w:bottom w:val="single" w:sz="4" w:space="0" w:color="auto"/>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rPr>
                <w:rFonts w:eastAsia="Times New Roman"/>
                <w:color w:val="000000"/>
              </w:rPr>
            </w:pPr>
            <w:r w:rsidRPr="00662FE2">
              <w:rPr>
                <w:rFonts w:eastAsia="Times New Roman"/>
                <w:color w:val="000000"/>
              </w:rPr>
              <w:t xml:space="preserve">Napomena: Cijene koje su iskazane za svaku poziciju podrazumijevaju troškove: nabavke, isporuka i skladištenje opreme i materijala na mjestu gradnje.  Ukoliko se u pojedinim pozicijama navodi naziv proizvođača opreme ponuđač može ugraditi opremu drugih proizvođača pod uslovom da ta oprema ima iste-ekvivalent ili bolje tehničke karakteristike od navedene opreme.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1</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Nabavka, isporuka i polaganje u rovu užeta Cu 50mm2</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125</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 xml:space="preserve">Nabavka, isporuka i ugradnja kompresione stopice za povezivanje dva užeta Cu 50mm2. </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kom.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20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3</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Nabavka, isporuka i ugradnja strujnih stezaljki za povezivanje  užeta Cu 50mm2 na čeličnu konstrikciju u vidu prolazne i krajne petlje.</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kom.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7</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Nabavka, isporuka i ugradnja nastupne rešetke dimenzija 1x0,6m izrađene prema skicu datoj u grafičkom dijelu projekta.</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kom.</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vAlign w:val="center"/>
            <w:hideMark/>
          </w:tcPr>
          <w:p w:rsidR="00662FE2" w:rsidRPr="00662FE2" w:rsidRDefault="00662FE2" w:rsidP="00662FE2">
            <w:pPr>
              <w:spacing w:after="0" w:line="240" w:lineRule="auto"/>
              <w:jc w:val="center"/>
              <w:rPr>
                <w:rFonts w:ascii="Arial" w:eastAsia="Times New Roman" w:hAnsi="Arial" w:cs="Arial"/>
              </w:rPr>
            </w:pPr>
            <w:r w:rsidRPr="00662FE2">
              <w:rPr>
                <w:rFonts w:ascii="Arial" w:eastAsia="Times New Roman" w:hAnsi="Arial" w:cs="Arial"/>
              </w:rPr>
              <w:t>5</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rPr>
            </w:pPr>
            <w:r w:rsidRPr="00662FE2">
              <w:rPr>
                <w:rFonts w:ascii="Arial Narrow" w:eastAsia="Times New Roman" w:hAnsi="Arial Narrow"/>
              </w:rPr>
              <w:t>Nabavka, isporuka i ugradnja bitumen mase za zalivanje spojeva u zemlji.</w:t>
            </w:r>
          </w:p>
        </w:tc>
        <w:tc>
          <w:tcPr>
            <w:tcW w:w="605"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kg.</w:t>
            </w:r>
          </w:p>
        </w:tc>
        <w:tc>
          <w:tcPr>
            <w:tcW w:w="606"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jc w:val="center"/>
              <w:rPr>
                <w:rFonts w:ascii="Arial Narrow" w:eastAsia="Times New Roman" w:hAnsi="Arial Narrow"/>
              </w:rPr>
            </w:pPr>
            <w:r w:rsidRPr="00662FE2">
              <w:rPr>
                <w:rFonts w:ascii="Arial Narrow" w:eastAsia="Times New Roman" w:hAnsi="Arial Narrow"/>
              </w:rPr>
              <w:t>5</w:t>
            </w:r>
          </w:p>
        </w:tc>
      </w:tr>
    </w:tbl>
    <w:p w:rsidR="00F66771" w:rsidRPr="00662FE2" w:rsidRDefault="00F66771" w:rsidP="00D765D8">
      <w:pPr>
        <w:spacing w:after="0" w:line="240" w:lineRule="auto"/>
        <w:rPr>
          <w:rFonts w:ascii="Arial Narrow" w:eastAsia="Times New Roman" w:hAnsi="Arial Narrow"/>
          <w:b/>
          <w:bCs/>
          <w:color w:val="000000"/>
          <w:sz w:val="28"/>
          <w:szCs w:val="28"/>
        </w:rPr>
      </w:pPr>
    </w:p>
    <w:p w:rsidR="00662FE2" w:rsidRPr="00662FE2" w:rsidRDefault="00662FE2" w:rsidP="00662FE2">
      <w:pPr>
        <w:spacing w:after="0" w:line="240" w:lineRule="auto"/>
        <w:jc w:val="center"/>
        <w:rPr>
          <w:rFonts w:ascii="Arial Narrow" w:eastAsia="Times New Roman" w:hAnsi="Arial Narrow"/>
          <w:b/>
          <w:bCs/>
          <w:color w:val="000000"/>
          <w:sz w:val="28"/>
          <w:szCs w:val="28"/>
        </w:rPr>
      </w:pPr>
      <w:r w:rsidRPr="00662FE2">
        <w:rPr>
          <w:rFonts w:ascii="Arial Narrow" w:eastAsia="Times New Roman" w:hAnsi="Arial Narrow"/>
          <w:b/>
          <w:bCs/>
          <w:color w:val="000000"/>
          <w:sz w:val="28"/>
          <w:szCs w:val="28"/>
        </w:rPr>
        <w:t>Predmjer i predračun - TS 35/10kV Grad</w:t>
      </w:r>
    </w:p>
    <w:p w:rsidR="00662FE2" w:rsidRPr="00662FE2" w:rsidRDefault="00662FE2" w:rsidP="00662FE2">
      <w:pPr>
        <w:spacing w:after="0" w:line="240" w:lineRule="auto"/>
        <w:jc w:val="center"/>
        <w:rPr>
          <w:rFonts w:ascii="Arial Narrow" w:eastAsia="Times New Roman" w:hAnsi="Arial Narrow"/>
          <w:b/>
          <w:bCs/>
          <w:color w:val="000000"/>
          <w:sz w:val="1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182"/>
        <w:gridCol w:w="1098"/>
        <w:gridCol w:w="1096"/>
      </w:tblGrid>
      <w:tr w:rsidR="00662FE2" w:rsidRPr="00662FE2" w:rsidTr="007E15C5">
        <w:trPr>
          <w:trHeight w:val="20"/>
        </w:trPr>
        <w:tc>
          <w:tcPr>
            <w:tcW w:w="37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RB</w:t>
            </w:r>
          </w:p>
        </w:tc>
        <w:tc>
          <w:tcPr>
            <w:tcW w:w="3413"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Naziv</w:t>
            </w:r>
          </w:p>
        </w:tc>
        <w:tc>
          <w:tcPr>
            <w:tcW w:w="60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Jedinica mjere</w:t>
            </w:r>
          </w:p>
        </w:tc>
        <w:tc>
          <w:tcPr>
            <w:tcW w:w="605"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Količina</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 </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I OPREMA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spoljašnju montažu u vodnom polju:</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spoljašnu montažu u trafo polju T1:</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HDA-33M-AHP proizvodnje Raychem ili ekvivalentni)</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spoljašnu montažu u trafo polju T2:</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proizvodnje Raychem ili ekvivalentni)</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II. OSTALO</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trafo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vodnom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Isporuka, transport i montaža materijala i opreme pobrojane u poziciji I. U cijenu uključiti sav materijal potreban da se na tehnički propisan način izvrši instaliranje opreme pobrojane u poziciji I.</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Ispitivanje i puštanje u pogon</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bl>
    <w:p w:rsidR="00662FE2" w:rsidRPr="00662FE2" w:rsidRDefault="00662FE2" w:rsidP="00662FE2"/>
    <w:p w:rsidR="00662FE2" w:rsidRPr="00662FE2" w:rsidRDefault="00662FE2" w:rsidP="00662FE2">
      <w:pPr>
        <w:spacing w:after="0" w:line="240" w:lineRule="auto"/>
        <w:jc w:val="center"/>
        <w:rPr>
          <w:rFonts w:ascii="Arial Narrow" w:eastAsia="Times New Roman" w:hAnsi="Arial Narrow"/>
          <w:b/>
          <w:bCs/>
          <w:color w:val="000000"/>
          <w:sz w:val="28"/>
          <w:szCs w:val="28"/>
        </w:rPr>
      </w:pPr>
      <w:r w:rsidRPr="00662FE2">
        <w:rPr>
          <w:rFonts w:ascii="Arial Narrow" w:eastAsia="Times New Roman" w:hAnsi="Arial Narrow"/>
          <w:b/>
          <w:bCs/>
          <w:color w:val="000000"/>
          <w:sz w:val="28"/>
          <w:szCs w:val="28"/>
        </w:rPr>
        <w:t>Predmjer i predračun - TS 35/10kV Ostros</w:t>
      </w:r>
    </w:p>
    <w:p w:rsidR="00662FE2" w:rsidRPr="00662FE2" w:rsidRDefault="00662FE2" w:rsidP="00662FE2">
      <w:pPr>
        <w:spacing w:after="0" w:line="240" w:lineRule="auto"/>
        <w:jc w:val="center"/>
        <w:rPr>
          <w:rFonts w:ascii="Arial Narrow" w:eastAsia="Times New Roman" w:hAnsi="Arial Narrow"/>
          <w:b/>
          <w:bCs/>
          <w:color w:val="000000"/>
          <w:sz w:val="1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186"/>
        <w:gridCol w:w="1098"/>
        <w:gridCol w:w="1097"/>
      </w:tblGrid>
      <w:tr w:rsidR="00662FE2" w:rsidRPr="00662FE2" w:rsidTr="007E15C5">
        <w:trPr>
          <w:trHeight w:val="20"/>
        </w:trPr>
        <w:tc>
          <w:tcPr>
            <w:tcW w:w="37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RB</w:t>
            </w:r>
          </w:p>
        </w:tc>
        <w:tc>
          <w:tcPr>
            <w:tcW w:w="3413"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Naziv</w:t>
            </w:r>
          </w:p>
        </w:tc>
        <w:tc>
          <w:tcPr>
            <w:tcW w:w="60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Jedinica mjere</w:t>
            </w:r>
          </w:p>
        </w:tc>
        <w:tc>
          <w:tcPr>
            <w:tcW w:w="605"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Količina</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OPREMA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spoljašnju montažu u vodnom polju:</w:t>
            </w:r>
          </w:p>
        </w:tc>
        <w:tc>
          <w:tcPr>
            <w:tcW w:w="606" w:type="pct"/>
            <w:vMerge w:val="restart"/>
            <w:tcBorders>
              <w:top w:val="nil"/>
              <w:left w:val="single" w:sz="4" w:space="0" w:color="auto"/>
              <w:bottom w:val="single" w:sz="4" w:space="0" w:color="000000"/>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HDA-33M-AHH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spoljašnu montažu u trafo polju:</w:t>
            </w:r>
          </w:p>
        </w:tc>
        <w:tc>
          <w:tcPr>
            <w:tcW w:w="606" w:type="pct"/>
            <w:vMerge w:val="restart"/>
            <w:tcBorders>
              <w:top w:val="nil"/>
              <w:left w:val="single" w:sz="4" w:space="0" w:color="auto"/>
              <w:bottom w:val="single" w:sz="4" w:space="0" w:color="000000"/>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Dužina klizne staze: 1125mm</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lastRenderedPageBreak/>
              <w:t>II.</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PROVODNICI, SPOJNA I PRATEĆA OPREMA</w:t>
            </w:r>
          </w:p>
        </w:tc>
        <w:tc>
          <w:tcPr>
            <w:tcW w:w="1211"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sljedećih tipova provodnika:</w:t>
            </w:r>
          </w:p>
        </w:tc>
        <w:tc>
          <w:tcPr>
            <w:tcW w:w="606"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3×2,5 mm</w:t>
            </w:r>
            <w:r w:rsidRPr="00662FE2">
              <w:rPr>
                <w:rFonts w:ascii="Arial Narrow" w:eastAsia="Times New Roman" w:hAnsi="Arial Narrow"/>
                <w:color w:val="000000"/>
                <w:vertAlign w:val="superscript"/>
              </w:rPr>
              <w:t>2</w:t>
            </w:r>
          </w:p>
        </w:tc>
        <w:tc>
          <w:tcPr>
            <w:tcW w:w="606"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70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4×2,5 mm</w:t>
            </w:r>
            <w:r w:rsidRPr="00662FE2">
              <w:rPr>
                <w:rFonts w:ascii="Arial Narrow" w:eastAsia="Times New Roman" w:hAnsi="Arial Narrow"/>
                <w:color w:val="000000"/>
                <w:vertAlign w:val="superscript"/>
              </w:rPr>
              <w:t>2</w:t>
            </w:r>
          </w:p>
        </w:tc>
        <w:tc>
          <w:tcPr>
            <w:tcW w:w="606"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5×2,5 mm</w:t>
            </w:r>
            <w:r w:rsidRPr="00662FE2">
              <w:rPr>
                <w:rFonts w:ascii="Arial Narrow" w:eastAsia="Times New Roman" w:hAnsi="Arial Narrow"/>
                <w:color w:val="000000"/>
                <w:vertAlign w:val="superscript"/>
              </w:rPr>
              <w:t>2</w:t>
            </w:r>
          </w:p>
        </w:tc>
        <w:tc>
          <w:tcPr>
            <w:tcW w:w="606"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70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10×2,5 mm</w:t>
            </w:r>
            <w:r w:rsidRPr="00662FE2">
              <w:rPr>
                <w:rFonts w:ascii="Arial Narrow" w:eastAsia="Times New Roman" w:hAnsi="Arial Narrow"/>
                <w:color w:val="000000"/>
                <w:vertAlign w:val="superscript"/>
              </w:rPr>
              <w:t>2</w:t>
            </w:r>
          </w:p>
        </w:tc>
        <w:tc>
          <w:tcPr>
            <w:tcW w:w="606"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nil"/>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2×4 mm</w:t>
            </w:r>
            <w:r w:rsidRPr="00662FE2">
              <w:rPr>
                <w:rFonts w:ascii="Arial Narrow" w:eastAsia="Times New Roman" w:hAnsi="Arial Narrow"/>
                <w:color w:val="000000"/>
                <w:vertAlign w:val="superscript"/>
              </w:rPr>
              <w:t>2</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sledećeg materijala i opreme: DIN šine, redne stezaljke, PVC kanalice, P/F žica presjeka 1,5 mm2 ; 2,5 mm2 i 4 mm2, kablovske vezice, oznake za provodnike, vijci, i ostali sitni nespecificirani materijal</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w:t>
            </w:r>
          </w:p>
        </w:tc>
        <w:tc>
          <w:tcPr>
            <w:tcW w:w="605"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ZAŠTITA, SIGNALIZACIJA I UPRAVLJANJE</w:t>
            </w:r>
          </w:p>
        </w:tc>
        <w:tc>
          <w:tcPr>
            <w:tcW w:w="1211"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b/>
                <w:bCs/>
                <w:color w:val="000000"/>
              </w:rPr>
              <w:t xml:space="preserve">Mikroprocesorska upravljačko/zaštitna jedinica za izvodno polje (nadzemni vod) </w:t>
            </w:r>
            <w:r w:rsidRPr="00662FE2">
              <w:rPr>
                <w:rFonts w:ascii="Arial Narrow" w:eastAsia="Times New Roman" w:hAnsi="Arial Narrow"/>
                <w:color w:val="000000"/>
              </w:rPr>
              <w:t>sljedećih karakteristika:</w:t>
            </w:r>
          </w:p>
        </w:tc>
        <w:tc>
          <w:tcPr>
            <w:tcW w:w="60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sekundara naponskih transformatora   100 V</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naponska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16 binarnih ulaza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11 binarnih izlaza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Grafički displej sa alfanumeričkom tastaturom - prikaz jednopolne šeme polja sa uklopnim stanjem elemenata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Taster/ključ za izbor nivoa upravljanja Lokalno/Daljinski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Tasteri za upravljanje sa svim rasklopnim uređajima u polju (4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Korisnički definisana logika sa CFC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faznih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linijskih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faktora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Zaštitne funkcije: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prekostrujna zaštita (67)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zemljospojna zaštita (67N)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redoslijeda faza (naponski - 47)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Kontrola isključnih krugova prekidača (74TC)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Frekventna zaštita (81O/U)</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Blokada do resetovanja signala (86)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Automatski ponovni uklop (79)</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Lokator kvarova (21FL)</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monitoringa pogonskih događaja: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Snimanje kvarova u mreži (najmanje 8 zadnjih kvarova)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Praćenje minimalnih i maksimalnih vrijednosti struja u periodu 15 minuta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Nadzor navijenosti opruge prekidača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7SJ6325-4BB90-3FG3-L0R</w:t>
            </w:r>
            <w:r w:rsidRPr="00662FE2">
              <w:rPr>
                <w:rFonts w:ascii="Arial Narrow" w:eastAsia="Times New Roman" w:hAnsi="Arial Narrow"/>
              </w:rPr>
              <w:t xml:space="preserve"> ili ekvivalentan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b/>
                <w:bCs/>
                <w:color w:val="000000"/>
              </w:rPr>
              <w:t xml:space="preserve">Mikroprocesorska upravljačko/zaštitna jedinica za trafo polje </w:t>
            </w:r>
            <w:r w:rsidRPr="00662FE2">
              <w:rPr>
                <w:rFonts w:ascii="Arial Narrow" w:eastAsia="Times New Roman" w:hAnsi="Arial Narrow"/>
                <w:color w:val="000000"/>
              </w:rPr>
              <w:t>sljedećih karakteristika:</w:t>
            </w:r>
          </w:p>
        </w:tc>
        <w:tc>
          <w:tcPr>
            <w:tcW w:w="60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sekundara naponskih transformatora   100 V</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naponska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16 binarnih ulaza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11 binarnih izlaza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Grafički displej sa alfanumeričkom tastaturom - prikaz jednopolne šeme polja sa uklopnim stanjem elemenata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Taster/ključ za izbor nivoa upravljanja Lokalno/Daljinski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Tasteri za upravljanje sa svim rasklopnim uređajima u polju (4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Korisnički definisana logika sa CFC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faznih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linijskih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faktora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Zaštitne funkcije: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prekostrujna zaštita (67)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zemljospojna zaštita (67N)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redoslijeda faza (naponski - 47)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Kontrola isključnih krugova prekidača (74TC)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Frekventna zaštita (81O/U)</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Blokada do resetovanja signala (86)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monitoringa pogonskih događaja: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Snimanje kvarova u mreži (najmanje 8 zadnjih kvarova)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Praćenje minimalnih i maksimalnih vrijednosti struja u periodu 15 minuta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Nadzor navijenosti opruge prekidača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7SJ6325-4BB90-3FG0-L0R</w:t>
            </w:r>
            <w:r w:rsidRPr="00662FE2">
              <w:rPr>
                <w:rFonts w:ascii="Arial Narrow" w:eastAsia="Times New Roman" w:hAnsi="Arial Narrow"/>
              </w:rPr>
              <w:t xml:space="preserve"> ili ekvivalentan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Pomoćni relej</w:t>
            </w:r>
            <w:r w:rsidRPr="00662FE2">
              <w:rPr>
                <w:rFonts w:ascii="Arial Narrow" w:eastAsia="Times New Roman" w:hAnsi="Arial Narrow"/>
                <w:color w:val="000000"/>
              </w:rPr>
              <w:t xml:space="preserve"> za kontrolu isključnih krugova prekidača sa postoljem za montažu na DIN šinu u relejnom stalku</w:t>
            </w:r>
          </w:p>
        </w:tc>
        <w:tc>
          <w:tcPr>
            <w:tcW w:w="606"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2 CO kontakta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Napon 110 V DC</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struja 8 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pomoćni relej proizvođača  Siemens 7PA3032-1AA00-2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Pomoćni relej</w:t>
            </w:r>
            <w:r w:rsidRPr="00662FE2">
              <w:rPr>
                <w:rFonts w:ascii="Arial Narrow" w:eastAsia="Times New Roman" w:hAnsi="Arial Narrow"/>
                <w:color w:val="000000"/>
              </w:rPr>
              <w:t xml:space="preserve"> sa postoljem za montažu na DIN šinu u relejnom stalku</w:t>
            </w:r>
          </w:p>
        </w:tc>
        <w:tc>
          <w:tcPr>
            <w:tcW w:w="60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4 CO kontakta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Napon 110 V DC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struja 10 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pomoćni relej proizvođača Siemens 7PA2732-0AA00-2 ili ekvivalentan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IV</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 OSTALO</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trafo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vodnim poljima</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Isporuka, transport i montaža materijala i opreme pobrojane u poziciji I. U cijenu uključiti sav materijal potreban da se na tehnički propisan način izvrši instaliranje opreme pobrojane u poziciji I.</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Ispitivanje i puštanje u pogon</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bl>
    <w:p w:rsidR="00662FE2" w:rsidRPr="00662FE2" w:rsidRDefault="00662FE2" w:rsidP="00662FE2">
      <w:pPr>
        <w:spacing w:after="0" w:line="240" w:lineRule="auto"/>
        <w:rPr>
          <w:rFonts w:ascii="Arial Narrow" w:eastAsia="Times New Roman" w:hAnsi="Arial Narrow"/>
          <w:b/>
          <w:bCs/>
          <w:color w:val="000000"/>
          <w:sz w:val="28"/>
          <w:szCs w:val="28"/>
        </w:rPr>
      </w:pPr>
    </w:p>
    <w:p w:rsidR="00662FE2" w:rsidRPr="00662FE2" w:rsidRDefault="00662FE2" w:rsidP="00662FE2">
      <w:pPr>
        <w:spacing w:after="0" w:line="240" w:lineRule="auto"/>
        <w:jc w:val="center"/>
        <w:rPr>
          <w:rFonts w:ascii="Arial Narrow" w:eastAsia="Times New Roman" w:hAnsi="Arial Narrow"/>
          <w:b/>
          <w:bCs/>
          <w:color w:val="000000"/>
          <w:sz w:val="28"/>
          <w:szCs w:val="28"/>
        </w:rPr>
      </w:pPr>
      <w:r w:rsidRPr="00662FE2">
        <w:rPr>
          <w:rFonts w:ascii="Arial Narrow" w:eastAsia="Times New Roman" w:hAnsi="Arial Narrow"/>
          <w:b/>
          <w:bCs/>
          <w:color w:val="000000"/>
          <w:sz w:val="28"/>
          <w:szCs w:val="28"/>
        </w:rPr>
        <w:t>Predmjer i predračun - TS 35/10kV Velika Plaža 1</w:t>
      </w:r>
    </w:p>
    <w:p w:rsidR="00662FE2" w:rsidRPr="00662FE2" w:rsidRDefault="00662FE2" w:rsidP="00662FE2">
      <w:pPr>
        <w:spacing w:after="0" w:line="240" w:lineRule="auto"/>
        <w:rPr>
          <w:rFonts w:ascii="Arial Narrow" w:eastAsia="Times New Roman" w:hAnsi="Arial Narrow"/>
          <w:b/>
          <w:bCs/>
          <w:color w:val="000000"/>
          <w:sz w:val="1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186"/>
        <w:gridCol w:w="1098"/>
        <w:gridCol w:w="1097"/>
      </w:tblGrid>
      <w:tr w:rsidR="00662FE2" w:rsidRPr="00662FE2" w:rsidTr="007E15C5">
        <w:trPr>
          <w:trHeight w:val="20"/>
        </w:trPr>
        <w:tc>
          <w:tcPr>
            <w:tcW w:w="37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RB</w:t>
            </w:r>
          </w:p>
        </w:tc>
        <w:tc>
          <w:tcPr>
            <w:tcW w:w="3413"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Naziv</w:t>
            </w:r>
          </w:p>
        </w:tc>
        <w:tc>
          <w:tcPr>
            <w:tcW w:w="60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Jedinica mjere</w:t>
            </w:r>
          </w:p>
        </w:tc>
        <w:tc>
          <w:tcPr>
            <w:tcW w:w="605"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Količina</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OPREMA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spoljašnju montažu u vodnom polju:</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r>
            <w:r w:rsidRPr="00662FE2">
              <w:rPr>
                <w:rFonts w:ascii="Arial Narrow" w:eastAsia="Times New Roman" w:hAnsi="Arial Narrow"/>
                <w:color w:val="000000"/>
              </w:rPr>
              <w:lastRenderedPageBreak/>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spoljašnju montažu u vodnom polju:</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HDA-33M-AHH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spoljašnu montažu u transformatorskim poljima:</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Dužina klizne staze: 1125mm</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b/>
                <w:bCs/>
                <w:color w:val="000000"/>
              </w:rPr>
              <w:t xml:space="preserve">Obuhvatni strujni mjerni transformator </w:t>
            </w:r>
            <w:r w:rsidRPr="00662FE2">
              <w:rPr>
                <w:rFonts w:ascii="Arial Narrow" w:eastAsia="Times New Roman" w:hAnsi="Arial Narrow"/>
                <w:color w:val="000000"/>
              </w:rPr>
              <w:t>za ugradnju na kablovskim uvodima u vodne ćelije</w:t>
            </w:r>
          </w:p>
        </w:tc>
        <w:tc>
          <w:tcPr>
            <w:tcW w:w="606" w:type="pct"/>
            <w:vMerge w:val="restart"/>
            <w:tcBorders>
              <w:top w:val="nil"/>
              <w:left w:val="single" w:sz="4" w:space="0" w:color="auto"/>
              <w:bottom w:val="nil"/>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Minimalni unutrašnji prečnik: 120 mm</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0,72 kV</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podnosivi napon 50 Hz: 3 kV</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Podnosivi atmosferski udarni napon: - kV</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odnos transformacije: 50/1A</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termička struja: 1.2xInp kA eff</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podnosiva struje kratkog spoja (1s): 20 kA eff</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snaga: 1,25 VA</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Klasa tačnosti: 5P10</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klasa izolacije: E/B</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auto" w:fill="auto"/>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obuhvatni strujni mjerni transformator proizvođača FMT Zaječar ST-081A ili ekvivalentan</w:t>
            </w:r>
          </w:p>
        </w:tc>
        <w:tc>
          <w:tcPr>
            <w:tcW w:w="606" w:type="pct"/>
            <w:vMerge/>
            <w:tcBorders>
              <w:top w:val="nil"/>
              <w:left w:val="single" w:sz="4" w:space="0" w:color="auto"/>
              <w:bottom w:val="nil"/>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PROVODNICI, SPOJNA I PRATEĆA OPREMA</w:t>
            </w:r>
          </w:p>
        </w:tc>
        <w:tc>
          <w:tcPr>
            <w:tcW w:w="1211"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auto" w:fill="auto"/>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single" w:sz="4" w:space="0" w:color="auto"/>
              <w:right w:val="single" w:sz="4" w:space="0" w:color="auto"/>
            </w:tcBorders>
            <w:shd w:val="clear" w:color="auto" w:fill="auto"/>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provodnika PP41 2×4 mm2</w:t>
            </w:r>
          </w:p>
        </w:tc>
        <w:tc>
          <w:tcPr>
            <w:tcW w:w="606" w:type="pct"/>
            <w:tcBorders>
              <w:top w:val="nil"/>
              <w:left w:val="nil"/>
              <w:bottom w:val="single" w:sz="4" w:space="0" w:color="auto"/>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50</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auto" w:fill="auto"/>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lastRenderedPageBreak/>
              <w:t>2</w:t>
            </w:r>
          </w:p>
        </w:tc>
        <w:tc>
          <w:tcPr>
            <w:tcW w:w="3413" w:type="pct"/>
            <w:tcBorders>
              <w:top w:val="nil"/>
              <w:left w:val="nil"/>
              <w:bottom w:val="single" w:sz="4" w:space="0" w:color="auto"/>
              <w:right w:val="single" w:sz="4" w:space="0" w:color="auto"/>
            </w:tcBorders>
            <w:shd w:val="clear" w:color="auto" w:fill="auto"/>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polaganje jednožilnog kabla tip XHE 49-A 1x240/25mm2, 20/35kV.  Kabal se polaže na dionici između šinskog razvoda, i povezuje šinski razvod. Prosječna veza po dionici iznosi 2 metra. </w:t>
            </w:r>
          </w:p>
        </w:tc>
        <w:tc>
          <w:tcPr>
            <w:tcW w:w="606" w:type="pct"/>
            <w:tcBorders>
              <w:top w:val="nil"/>
              <w:left w:val="nil"/>
              <w:bottom w:val="single" w:sz="4" w:space="0" w:color="auto"/>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auto" w:fill="auto"/>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single" w:sz="4" w:space="0" w:color="auto"/>
              <w:right w:val="single" w:sz="4" w:space="0" w:color="auto"/>
            </w:tcBorders>
            <w:shd w:val="clear" w:color="auto" w:fill="auto"/>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ugradnja </w:t>
            </w:r>
            <w:r w:rsidRPr="00662FE2">
              <w:rPr>
                <w:rFonts w:ascii="Arial Narrow" w:eastAsia="Times New Roman" w:hAnsi="Arial Narrow"/>
                <w:b/>
                <w:bCs/>
                <w:color w:val="000000"/>
              </w:rPr>
              <w:t>kablovske toploskupljajuće završnice za unutrašnju montažu</w:t>
            </w:r>
            <w:r w:rsidRPr="00662FE2">
              <w:rPr>
                <w:rFonts w:ascii="Arial Narrow" w:eastAsia="Times New Roman" w:hAnsi="Arial Narrow"/>
                <w:color w:val="000000"/>
              </w:rPr>
              <w:t xml:space="preserve">, za jednožilni kabl tipa XHE 49-A 1x240/25mm2, 20/35kV.  Preporučuje se za ugradnju POLT 42E/1XI-ML proizvodnje Raychem ili ekvivalentan.         </w:t>
            </w:r>
          </w:p>
        </w:tc>
        <w:tc>
          <w:tcPr>
            <w:tcW w:w="606" w:type="pct"/>
            <w:tcBorders>
              <w:top w:val="nil"/>
              <w:left w:val="nil"/>
              <w:bottom w:val="single" w:sz="4" w:space="0" w:color="auto"/>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auto" w:fill="auto"/>
            <w:noWrap/>
            <w:vAlign w:val="center"/>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polaganje kablovske obujmice (prečnika minimalno 150 mm)</w:t>
            </w:r>
          </w:p>
        </w:tc>
        <w:tc>
          <w:tcPr>
            <w:tcW w:w="606" w:type="pct"/>
            <w:tcBorders>
              <w:top w:val="nil"/>
              <w:left w:val="nil"/>
              <w:bottom w:val="single" w:sz="4" w:space="0" w:color="auto"/>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OSTALO</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trafo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vodnim poljima</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Isporuka, transport i montaža materijala i opreme pobrojane u poziciji I. U cijenu uključiti sav materijal potreban da se na tehnički propisan način izvrši instaliranje opreme pobrojane u poziciji I.</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Ispitivanje i puštanje u pogon</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bl>
    <w:p w:rsidR="00662FE2" w:rsidRPr="00662FE2" w:rsidRDefault="00662FE2" w:rsidP="00662FE2">
      <w:pPr>
        <w:rPr>
          <w:rFonts w:ascii="Arial Narrow" w:eastAsia="Times New Roman" w:hAnsi="Arial Narrow"/>
          <w:sz w:val="28"/>
          <w:szCs w:val="28"/>
        </w:rPr>
      </w:pPr>
    </w:p>
    <w:p w:rsidR="00662FE2" w:rsidRPr="00662FE2" w:rsidRDefault="00662FE2" w:rsidP="00662FE2">
      <w:pPr>
        <w:spacing w:after="0" w:line="240" w:lineRule="auto"/>
        <w:jc w:val="center"/>
        <w:rPr>
          <w:rFonts w:ascii="Arial Narrow" w:eastAsia="Times New Roman" w:hAnsi="Arial Narrow"/>
          <w:b/>
          <w:bCs/>
          <w:color w:val="000000"/>
          <w:sz w:val="28"/>
          <w:szCs w:val="28"/>
        </w:rPr>
      </w:pPr>
      <w:r w:rsidRPr="00662FE2">
        <w:rPr>
          <w:rFonts w:ascii="Arial Narrow" w:eastAsia="Times New Roman" w:hAnsi="Arial Narrow"/>
          <w:b/>
          <w:bCs/>
          <w:color w:val="000000"/>
          <w:sz w:val="28"/>
          <w:szCs w:val="28"/>
        </w:rPr>
        <w:t>Predmjer i predračun - TS 35/10kV Velika Plaža 2</w:t>
      </w:r>
    </w:p>
    <w:p w:rsidR="00662FE2" w:rsidRPr="00662FE2" w:rsidRDefault="00662FE2" w:rsidP="00662FE2">
      <w:pPr>
        <w:spacing w:after="0" w:line="240" w:lineRule="auto"/>
        <w:rPr>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182"/>
        <w:gridCol w:w="1098"/>
        <w:gridCol w:w="1096"/>
      </w:tblGrid>
      <w:tr w:rsidR="00662FE2" w:rsidRPr="00662FE2" w:rsidTr="007E15C5">
        <w:trPr>
          <w:trHeight w:val="20"/>
        </w:trPr>
        <w:tc>
          <w:tcPr>
            <w:tcW w:w="37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RB</w:t>
            </w:r>
          </w:p>
        </w:tc>
        <w:tc>
          <w:tcPr>
            <w:tcW w:w="3413"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Naziv</w:t>
            </w:r>
          </w:p>
        </w:tc>
        <w:tc>
          <w:tcPr>
            <w:tcW w:w="60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Jedinica mjere</w:t>
            </w:r>
          </w:p>
        </w:tc>
        <w:tc>
          <w:tcPr>
            <w:tcW w:w="605"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Količina</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 </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 xml:space="preserve">I. OPREMA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spoljašnju montažu u vodnom polju:</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HDA-33M-AHH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auto" w:fill="auto"/>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spoljašnu montažu u transformatorskim poljima:</w:t>
            </w:r>
          </w:p>
        </w:tc>
        <w:tc>
          <w:tcPr>
            <w:tcW w:w="606" w:type="pct"/>
            <w:vMerge w:val="restart"/>
            <w:tcBorders>
              <w:top w:val="nil"/>
              <w:left w:val="single" w:sz="4" w:space="0" w:color="auto"/>
              <w:bottom w:val="single" w:sz="4" w:space="0" w:color="000000"/>
              <w:right w:val="single" w:sz="4" w:space="0" w:color="auto"/>
            </w:tcBorders>
            <w:shd w:val="clear" w:color="auto" w:fill="auto"/>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Dužina klizne staze: 1125mm</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auto" w:fill="auto"/>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 </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II. OSTALO</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trafo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vodnom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Isporuka, transport i montaža materijala i opreme pobrojane u poziciji I. U cijenu uključiti sav materijal potreban da se na tehnički propisan način izvrši instaliranje opreme pobrojane u poziciji I.</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7E1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Ispitivanje i puštanje u pogon</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bl>
    <w:p w:rsidR="00662FE2" w:rsidRPr="00662FE2" w:rsidRDefault="00662FE2" w:rsidP="00662FE2">
      <w:pPr>
        <w:rPr>
          <w:rFonts w:ascii="Arial Narrow" w:eastAsia="Times New Roman" w:hAnsi="Arial Narrow"/>
          <w:sz w:val="28"/>
          <w:szCs w:val="28"/>
        </w:rPr>
      </w:pPr>
    </w:p>
    <w:p w:rsidR="00662FE2" w:rsidRPr="00662FE2" w:rsidRDefault="00662FE2" w:rsidP="00662FE2">
      <w:pPr>
        <w:spacing w:after="0" w:line="240" w:lineRule="auto"/>
        <w:jc w:val="center"/>
        <w:rPr>
          <w:rFonts w:ascii="Arial Narrow" w:eastAsia="Times New Roman" w:hAnsi="Arial Narrow"/>
          <w:b/>
          <w:bCs/>
          <w:color w:val="000000"/>
          <w:sz w:val="28"/>
          <w:szCs w:val="28"/>
        </w:rPr>
      </w:pPr>
      <w:r w:rsidRPr="00662FE2">
        <w:rPr>
          <w:rFonts w:ascii="Arial Narrow" w:eastAsia="Times New Roman" w:hAnsi="Arial Narrow"/>
          <w:b/>
          <w:bCs/>
          <w:color w:val="000000"/>
          <w:sz w:val="28"/>
          <w:szCs w:val="28"/>
        </w:rPr>
        <w:t>Predmjer i predračun - TS 35/10kV Vladimir</w:t>
      </w:r>
    </w:p>
    <w:p w:rsidR="00662FE2" w:rsidRPr="00662FE2" w:rsidRDefault="00662FE2" w:rsidP="00662FE2">
      <w:pPr>
        <w:spacing w:after="0" w:line="240" w:lineRule="auto"/>
        <w:rPr>
          <w:sz w:val="14"/>
        </w:rPr>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179"/>
        <w:gridCol w:w="1097"/>
        <w:gridCol w:w="1095"/>
      </w:tblGrid>
      <w:tr w:rsidR="00662FE2" w:rsidRPr="00662FE2" w:rsidTr="00A73BC7">
        <w:trPr>
          <w:trHeight w:val="20"/>
        </w:trPr>
        <w:tc>
          <w:tcPr>
            <w:tcW w:w="37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RB</w:t>
            </w:r>
          </w:p>
        </w:tc>
        <w:tc>
          <w:tcPr>
            <w:tcW w:w="3413"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Naziv</w:t>
            </w:r>
          </w:p>
        </w:tc>
        <w:tc>
          <w:tcPr>
            <w:tcW w:w="606"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Jedinica mjere</w:t>
            </w:r>
          </w:p>
        </w:tc>
        <w:tc>
          <w:tcPr>
            <w:tcW w:w="605" w:type="pct"/>
            <w:shd w:val="clear" w:color="auto" w:fill="B4C6E7" w:themeFill="accent5" w:themeFillTint="66"/>
            <w:vAlign w:val="center"/>
            <w:hideMark/>
          </w:tcPr>
          <w:p w:rsidR="00662FE2" w:rsidRPr="00662FE2" w:rsidRDefault="00662FE2" w:rsidP="00662FE2">
            <w:pPr>
              <w:spacing w:after="0" w:line="240" w:lineRule="auto"/>
              <w:jc w:val="center"/>
              <w:rPr>
                <w:rFonts w:ascii="Times New Roman" w:hAnsi="Times New Roman" w:cs="Times New Roman"/>
                <w:b/>
                <w:lang w:eastAsia="sr-Latn-CS"/>
              </w:rPr>
            </w:pPr>
            <w:r w:rsidRPr="00662FE2">
              <w:rPr>
                <w:rFonts w:ascii="Times New Roman" w:hAnsi="Times New Roman" w:cs="Times New Roman"/>
                <w:b/>
                <w:lang w:eastAsia="sr-Latn-CS"/>
              </w:rPr>
              <w:t>Količina</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single" w:sz="4" w:space="0" w:color="auto"/>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Cs/>
                <w:color w:val="000000"/>
              </w:rPr>
            </w:pPr>
            <w:r w:rsidRPr="00662FE2">
              <w:rPr>
                <w:rFonts w:ascii="Arial Narrow" w:eastAsia="Times New Roman" w:hAnsi="Arial Narrow"/>
                <w:bCs/>
                <w:color w:val="000000"/>
              </w:rPr>
              <w:t xml:space="preserve">OPREMA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single" w:sz="4" w:space="0" w:color="auto"/>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spoljašnju montažu u vodnim poljima:</w:t>
            </w:r>
          </w:p>
        </w:tc>
        <w:tc>
          <w:tcPr>
            <w:tcW w:w="606" w:type="pct"/>
            <w:vMerge w:val="restart"/>
            <w:tcBorders>
              <w:top w:val="nil"/>
              <w:left w:val="single" w:sz="4" w:space="0" w:color="auto"/>
              <w:bottom w:val="single" w:sz="4" w:space="0" w:color="000000"/>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HDA-33M-AHF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8"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b/>
                <w:bCs/>
                <w:color w:val="000000"/>
              </w:rPr>
            </w:pPr>
            <w:r w:rsidRPr="00662FE2">
              <w:rPr>
                <w:rFonts w:ascii="Arial Narrow" w:eastAsia="Times New Roman" w:hAnsi="Arial Narrow"/>
                <w:b/>
                <w:bCs/>
                <w:color w:val="000000"/>
              </w:rPr>
              <w:t>Metaloksidni odvodnik prenapona za spoljašnu montažu u transformatorskim poljima:</w:t>
            </w:r>
          </w:p>
        </w:tc>
        <w:tc>
          <w:tcPr>
            <w:tcW w:w="606" w:type="pct"/>
            <w:vMerge w:val="restart"/>
            <w:tcBorders>
              <w:top w:val="nil"/>
              <w:left w:val="single" w:sz="4" w:space="0" w:color="auto"/>
              <w:bottom w:val="single" w:sz="4" w:space="0" w:color="000000"/>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Naznačeni napon Ur: 41kV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Najviši trajni napon Uc: 33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Naznačena struja pražnjenja: 10 kA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atmosferskog pražnjenja 8/20</w:t>
            </w:r>
            <w:r w:rsidRPr="00662FE2">
              <w:rPr>
                <w:rFonts w:eastAsia="Times New Roman"/>
                <w:color w:val="000000"/>
              </w:rPr>
              <w:t>μ</w:t>
            </w:r>
            <w:r w:rsidRPr="00662FE2">
              <w:rPr>
                <w:rFonts w:ascii="Arial Narrow" w:eastAsia="Times New Roman" w:hAnsi="Arial Narrow"/>
                <w:color w:val="000000"/>
              </w:rPr>
              <w:t>s 10kA: 108.9kV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kratkotrajnoj struji pražnjenja 1/20</w:t>
            </w:r>
            <w:r w:rsidRPr="00662FE2">
              <w:rPr>
                <w:rFonts w:eastAsia="Times New Roman"/>
                <w:color w:val="000000"/>
              </w:rPr>
              <w:t>μ</w:t>
            </w:r>
            <w:r w:rsidRPr="00662FE2">
              <w:rPr>
                <w:rFonts w:ascii="Arial Narrow" w:eastAsia="Times New Roman" w:hAnsi="Arial Narrow"/>
                <w:color w:val="000000"/>
              </w:rPr>
              <w:t>s 10kA: 112.2kV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Preostali napon pri struji sklopne operacije 30/60</w:t>
            </w:r>
            <w:r w:rsidRPr="00662FE2">
              <w:rPr>
                <w:rFonts w:eastAsia="Times New Roman"/>
                <w:color w:val="000000"/>
              </w:rPr>
              <w:t>μ</w:t>
            </w:r>
            <w:r w:rsidRPr="00662FE2">
              <w:rPr>
                <w:rFonts w:ascii="Arial Narrow" w:eastAsia="Times New Roman" w:hAnsi="Arial Narrow"/>
                <w:color w:val="000000"/>
              </w:rPr>
              <w:t>s 500A: 86.5kV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Dužina klizne staze: 1125mm</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Priključak na fazni provodnik sa odgovarajućim stezaljkama, zavrtnjima M12, maticama i podloškama.</w:t>
            </w:r>
            <w:r w:rsidRPr="00662FE2">
              <w:rPr>
                <w:rFonts w:ascii="Arial Narrow" w:eastAsia="Times New Roman" w:hAnsi="Arial Narrow"/>
                <w:color w:val="000000"/>
              </w:rPr>
              <w:br/>
              <w:t>Priključak uzemljenja sa odgovarajućim zavrtnjima M12, maticama i podloškama.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8"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nil"/>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Odvodnik ispitan prema standardu 60099-4 (2001-12)</w:t>
            </w:r>
            <w:r w:rsidRPr="00662FE2">
              <w:rPr>
                <w:rFonts w:ascii="Arial Narrow" w:eastAsia="Times New Roman" w:hAnsi="Arial Narrow"/>
                <w:color w:val="000000"/>
              </w:rPr>
              <w:br/>
              <w:t>(Npr. HDA-33M-AHP proizvođača Raychem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PROVODNICI, SPOJNA I PRATEĆA OPREMA</w:t>
            </w:r>
          </w:p>
        </w:tc>
        <w:tc>
          <w:tcPr>
            <w:tcW w:w="1211" w:type="pct"/>
            <w:gridSpan w:val="2"/>
            <w:tcBorders>
              <w:top w:val="single" w:sz="4" w:space="0" w:color="auto"/>
              <w:left w:val="nil"/>
              <w:bottom w:val="single" w:sz="4" w:space="0" w:color="auto"/>
              <w:right w:val="nil"/>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sljedećih tipova provodnika:</w:t>
            </w:r>
          </w:p>
        </w:tc>
        <w:tc>
          <w:tcPr>
            <w:tcW w:w="606" w:type="pct"/>
            <w:tcBorders>
              <w:top w:val="nil"/>
              <w:left w:val="nil"/>
              <w:bottom w:val="single" w:sz="4" w:space="0" w:color="auto"/>
              <w:right w:val="nil"/>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single" w:sz="4" w:space="0" w:color="auto"/>
              <w:right w:val="nil"/>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3×2,5 mm</w:t>
            </w:r>
            <w:r w:rsidRPr="00662FE2">
              <w:rPr>
                <w:rFonts w:ascii="Arial Narrow" w:eastAsia="Times New Roman" w:hAnsi="Arial Narrow"/>
                <w:color w:val="000000"/>
                <w:vertAlign w:val="superscript"/>
              </w:rPr>
              <w:t>2</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80</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4×2,5 mm</w:t>
            </w:r>
            <w:r w:rsidRPr="00662FE2">
              <w:rPr>
                <w:rFonts w:ascii="Arial Narrow" w:eastAsia="Times New Roman" w:hAnsi="Arial Narrow"/>
                <w:color w:val="000000"/>
                <w:vertAlign w:val="superscript"/>
              </w:rPr>
              <w:t>2</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80</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5×2,5 mm</w:t>
            </w:r>
            <w:r w:rsidRPr="00662FE2">
              <w:rPr>
                <w:rFonts w:ascii="Arial Narrow" w:eastAsia="Times New Roman" w:hAnsi="Arial Narrow"/>
                <w:color w:val="000000"/>
                <w:vertAlign w:val="superscript"/>
              </w:rPr>
              <w:t>2</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90</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10×2,5 mm</w:t>
            </w:r>
            <w:r w:rsidRPr="00662FE2">
              <w:rPr>
                <w:rFonts w:ascii="Arial Narrow" w:eastAsia="Times New Roman" w:hAnsi="Arial Narrow"/>
                <w:color w:val="000000"/>
                <w:vertAlign w:val="superscript"/>
              </w:rPr>
              <w:t>2</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20</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PP41 2×4 mm</w:t>
            </w:r>
            <w:r w:rsidRPr="00662FE2">
              <w:rPr>
                <w:rFonts w:ascii="Arial Narrow" w:eastAsia="Times New Roman" w:hAnsi="Arial Narrow"/>
                <w:color w:val="000000"/>
                <w:vertAlign w:val="superscript"/>
              </w:rPr>
              <w:t>2</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50</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lastRenderedPageBreak/>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polaganje jednožilnog kabla tip XHE 49-A 1x240/25mm2, 20/35kV.  Kabal se polaže na dionici između šinskog razvoda, i povezuje šinski razvod. Prosječna veza po dionici iznosi 2 metra. </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6</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xml:space="preserve">Nabavka, isporuka i ugradnja </w:t>
            </w:r>
            <w:r w:rsidRPr="00662FE2">
              <w:rPr>
                <w:rFonts w:ascii="Arial Narrow" w:eastAsia="Times New Roman" w:hAnsi="Arial Narrow"/>
                <w:b/>
                <w:bCs/>
                <w:color w:val="000000"/>
              </w:rPr>
              <w:t>kablovske toploskupljajuće završnice za unutrašnju montažu</w:t>
            </w:r>
            <w:r w:rsidRPr="00662FE2">
              <w:rPr>
                <w:rFonts w:ascii="Arial Narrow" w:eastAsia="Times New Roman" w:hAnsi="Arial Narrow"/>
                <w:color w:val="000000"/>
              </w:rPr>
              <w:t xml:space="preserve">, za jednožilni kabl tipa XHE 49-A 1x240/25mm2, 20/35kV.  Preporučuje se za ugradnju POLT 42E/1XI-ML proizvodnje Raychem ili ekvivalentan.         </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12</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polaganje kablovske obujmice (prečnika minimalno 150 mm)</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4"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w:t>
            </w:r>
          </w:p>
        </w:tc>
        <w:tc>
          <w:tcPr>
            <w:tcW w:w="3413" w:type="pct"/>
            <w:tcBorders>
              <w:top w:val="single" w:sz="4" w:space="0" w:color="auto"/>
              <w:left w:val="nil"/>
              <w:bottom w:val="nil"/>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Nabavka, isporuka i ugradnja sledećeg materijala i opreme: DIN šine, redne stezaljke, PVC kanalice, P/F žica presjeka 1,5 mm2 ; 2,5 mm2 i 4 mm2, kablovske vezice, oznake za provodnike, vijci, i ostali sitni nespecificirani materijal</w:t>
            </w:r>
          </w:p>
        </w:tc>
        <w:tc>
          <w:tcPr>
            <w:tcW w:w="606"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w:t>
            </w:r>
          </w:p>
        </w:tc>
        <w:tc>
          <w:tcPr>
            <w:tcW w:w="605" w:type="pct"/>
            <w:tcBorders>
              <w:top w:val="nil"/>
              <w:left w:val="nil"/>
              <w:bottom w:val="single" w:sz="4" w:space="0" w:color="auto"/>
              <w:right w:val="single" w:sz="4" w:space="0" w:color="auto"/>
            </w:tcBorders>
            <w:shd w:val="clear" w:color="000000" w:fill="FFFFFF"/>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III.</w:t>
            </w:r>
          </w:p>
        </w:tc>
        <w:tc>
          <w:tcPr>
            <w:tcW w:w="3413" w:type="pct"/>
            <w:tcBorders>
              <w:top w:val="single" w:sz="4" w:space="0" w:color="auto"/>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ZAŠTITA, SIGNALIZACIJA I UPRAVLJANJE</w:t>
            </w:r>
          </w:p>
        </w:tc>
        <w:tc>
          <w:tcPr>
            <w:tcW w:w="1211" w:type="pct"/>
            <w:gridSpan w:val="2"/>
            <w:tcBorders>
              <w:top w:val="single" w:sz="4" w:space="0" w:color="auto"/>
              <w:left w:val="nil"/>
              <w:bottom w:val="single" w:sz="4" w:space="0" w:color="auto"/>
              <w:right w:val="nil"/>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b/>
                <w:bCs/>
                <w:color w:val="000000"/>
              </w:rPr>
              <w:t xml:space="preserve">Mikroprocesorska upravljačko/zaštitna jedinica za izvodna polja (nadzemni vodovi) </w:t>
            </w:r>
            <w:r w:rsidRPr="00662FE2">
              <w:rPr>
                <w:rFonts w:ascii="Arial Narrow" w:eastAsia="Times New Roman" w:hAnsi="Arial Narrow"/>
                <w:color w:val="000000"/>
              </w:rPr>
              <w:t>sljedećih karakteristika:</w:t>
            </w:r>
          </w:p>
        </w:tc>
        <w:tc>
          <w:tcPr>
            <w:tcW w:w="60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sekundara naponskih transformatora   100 V</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naponska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16 binarnih ulaza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11 binarnih izlaza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Grafički displej sa alfanumeričkom tastaturom - prikaz jednopolne šeme polja sa uklopnim stanjem elemenata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Taster/ključ za izbor nivoa upravljanja Lokalno/Daljinski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Tasteri za upravljanje sa svim rasklopnim uređajima u polju (4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Korisnički definisana logika sa CFC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faznih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linijskih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faktora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Zaštitne funkcije: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prekostrujna zaštita (67)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zemljospojna zaštita (67N)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redoslijeda faza (naponski - 47)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Kontrola isključnih krugova prekidača (74TC)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Frekventna zaštita (81O/U)</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Blokada do resetovanja signala (86)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Automatski ponovni uklop (79)</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Lokator kvarova (21FL)</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monitoringa pogonskih događaja: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Snimanje kvarova u mreži (najmanje 8 zadnjih kvarova)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Praćenje minimalnih i maksimalnih vrijednosti struja u periodu 15 minuta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Nadzor navijenosti opruge prekidača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7SJ6325-4BB90-3FG3-L0R</w:t>
            </w:r>
            <w:r w:rsidRPr="00662FE2">
              <w:rPr>
                <w:rFonts w:ascii="Arial Narrow" w:eastAsia="Times New Roman" w:hAnsi="Arial Narrow"/>
              </w:rPr>
              <w:t xml:space="preserve"> ili ekvivalentan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b/>
                <w:bCs/>
                <w:color w:val="000000"/>
              </w:rPr>
              <w:t xml:space="preserve">Mikroprocesorska upravljačko/zaštitna jedinica za trafo polje </w:t>
            </w:r>
            <w:r w:rsidRPr="00662FE2">
              <w:rPr>
                <w:rFonts w:ascii="Arial Narrow" w:eastAsia="Times New Roman" w:hAnsi="Arial Narrow"/>
                <w:color w:val="000000"/>
              </w:rPr>
              <w:t>sljedećih karakteristika:</w:t>
            </w:r>
          </w:p>
        </w:tc>
        <w:tc>
          <w:tcPr>
            <w:tcW w:w="60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Tip montaže: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Nadgradnja na zid relejnog stalka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vAlign w:val="center"/>
            <w:hideMark/>
          </w:tcPr>
          <w:p w:rsidR="00662FE2" w:rsidRPr="00662FE2" w:rsidRDefault="00662FE2" w:rsidP="00662FE2">
            <w:pPr>
              <w:spacing w:after="0" w:line="240" w:lineRule="auto"/>
              <w:jc w:val="both"/>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strujnih transformatora (IL1, IL2 i IL3)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struja sekundara obuhvatnog strujnog transformatora (Ie) 1 A ili (5 A) podesivo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sekundara naponskih transformatora   100 V</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jednosmjerni pomoćni napon   110 V DC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Ulazno-izlazne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strujna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Četiri naponska ulaza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16 binarnih ulaza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11 binarnih izlaza (minimalno)</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Korisnički interfejs: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Jezik: Engleski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Grafički displej sa alfanumeričkom tastaturom - prikaz jednopolne šeme polja sa uklopnim stanjem elemenata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Taster/ključ za izbor nivoa upravljanja Lokalno/Daljinski</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Tasteri za upravljanje sa svim rasklopnim uređajima u polju (4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Korisnički definisana logika sa CFC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parametrizaciju sa prednje strane uređaja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komunikaciju sa ostalim uređajima putem protokola IEC61850 sa zadnje strane uređaja (optički interfejs - za konfiguraciju dvostruki prsten)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Minimalna brzina za komunikaciju sa lokalnom SCADA aplikacijom 100 Mbit/s</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Implementacija protokola IEC 61850 potvrđena KEMA sertifikatom klase 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Električni i mehanički testovi u skladu sa IEC standardom. (IEC60255-5, IEC60255-6; IEC60255-22, IEC60255-21 i 60068-2)</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Kontakt za samonadzor</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Interfejs za sinhronizaciju vremena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mjerenja: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faznih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linijskih napona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trenutnih vrijednosti struja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faktora snage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Mjerenje reaktivne energije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Zaštitne funkcije: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vremenski nezavisnom karakteristikom (50)</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Prekostrujna zaštita sa inverznom karakteristikom reagovanja (51)</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vremenski nezavisnom karakteristikom (50N)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dozemnog spoja sa inverznom karakteristikom reagovanja (51N)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prekostrujna zaštita (67)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Usmjerena zemljospojna zaštita (67N)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nesimetričnog opterećenja (46)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redoslijeda faza (naponski - 47)</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zaštita od preopterećenja (49)</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Zaštita od otkaza prekidača (50BF)</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Kontrola isključnih krugova prekidača (74TC)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Frekventna zaštita (81O/U)</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Blokada do resetovanja signala (86)</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Funkcije monitoringa pogonskih događaja: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Snimanje kvarova u mreži (najmanje 8 zadnjih kvarova)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Praćenje minimalnih i maksimalnih vrijednosti struja u periodu 15 minuta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Nadzor navijenosti opruge prekidača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LED signalizacija djelovanja zaštita sa mogućnošću memorisanja i resetovanja signala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mikroprocesorski relej tipa SIPROTEC 7SJ6325-4BB90-3FG0-L0R</w:t>
            </w:r>
            <w:r w:rsidRPr="00662FE2">
              <w:rPr>
                <w:rFonts w:ascii="Arial Narrow" w:eastAsia="Times New Roman" w:hAnsi="Arial Narrow"/>
              </w:rPr>
              <w:t xml:space="preserve"> ili ekvivalentan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Pomoćni relej</w:t>
            </w:r>
            <w:r w:rsidRPr="00662FE2">
              <w:rPr>
                <w:rFonts w:ascii="Arial Narrow" w:eastAsia="Times New Roman" w:hAnsi="Arial Narrow"/>
                <w:color w:val="000000"/>
              </w:rPr>
              <w:t xml:space="preserve"> za kontrolu isključnih krugova prekidača sa postoljem za montažu na DIN šinu u relejnom stalku</w:t>
            </w:r>
          </w:p>
        </w:tc>
        <w:tc>
          <w:tcPr>
            <w:tcW w:w="606"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3</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2 CO kontakta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Napon 110 V DC</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struja 8 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pomoćni relej proizvođača  Siemens 7PA3032-1AA00-2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Pomoćni relej</w:t>
            </w:r>
            <w:r w:rsidRPr="00662FE2">
              <w:rPr>
                <w:rFonts w:ascii="Arial Narrow" w:eastAsia="Times New Roman" w:hAnsi="Arial Narrow"/>
                <w:color w:val="000000"/>
              </w:rPr>
              <w:t xml:space="preserve"> sa postoljem za montažu na DIN šinu u relejnom stalku</w:t>
            </w:r>
          </w:p>
        </w:tc>
        <w:tc>
          <w:tcPr>
            <w:tcW w:w="60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17</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4 CO kontakta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Napon 110 V DC</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struja 10 A</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pomoćni relej proizvođača Siemens 7PA2732-0AA00-2 ili ekvivalentan</w:t>
            </w:r>
          </w:p>
        </w:tc>
        <w:tc>
          <w:tcPr>
            <w:tcW w:w="606"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auto"/>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val="restart"/>
            <w:tcBorders>
              <w:top w:val="nil"/>
              <w:left w:val="single" w:sz="4" w:space="0" w:color="auto"/>
              <w:bottom w:val="single" w:sz="4" w:space="0" w:color="000000"/>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5</w:t>
            </w: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b/>
                <w:bCs/>
                <w:color w:val="000000"/>
              </w:rPr>
              <w:t xml:space="preserve">Obuhvatni strujni mjerni transformator </w:t>
            </w:r>
            <w:r w:rsidRPr="00662FE2">
              <w:rPr>
                <w:rFonts w:ascii="Arial Narrow" w:eastAsia="Times New Roman" w:hAnsi="Arial Narrow"/>
                <w:color w:val="000000"/>
              </w:rPr>
              <w:t>za ugradnju na kablovskim uvodima u vodne ćelije</w:t>
            </w:r>
          </w:p>
        </w:tc>
        <w:tc>
          <w:tcPr>
            <w:tcW w:w="606"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i/>
                <w:iCs/>
                <w:color w:val="000000"/>
              </w:rPr>
            </w:pPr>
            <w:r w:rsidRPr="00662FE2">
              <w:rPr>
                <w:rFonts w:ascii="Arial Narrow" w:eastAsia="Times New Roman" w:hAnsi="Arial Narrow"/>
                <w:i/>
                <w:iCs/>
                <w:color w:val="000000"/>
              </w:rPr>
              <w:t>Generalne karakteristike:</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Minimalni unutrašnji prečnik: 120 mm</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napon: 0,72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frekvencija: 50 Hz</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podnosivi napon 50 Hz: 3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Podnosivi atmosferski udarni napon: - kV</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Naznačeni odnos transformacije: 50/1A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Trajna termička struja: 1.2xInp kA eff</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podnosiva struje kratkog spoja (1s): 20 kA eff</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Naznačena snaga: 1,25 VA</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Klasa tačnosti: 5P10</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Termička klasa izolacije: E/B</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nil"/>
              <w:right w:val="nil"/>
            </w:tcBorders>
            <w:shd w:val="clear" w:color="000000" w:fill="FFFFFF"/>
            <w:noWrap/>
            <w:vAlign w:val="bottom"/>
            <w:hideMark/>
          </w:tcPr>
          <w:p w:rsidR="00662FE2" w:rsidRPr="00662FE2" w:rsidRDefault="00662FE2" w:rsidP="00662FE2">
            <w:pPr>
              <w:spacing w:after="0" w:line="240" w:lineRule="auto"/>
              <w:ind w:firstLineChars="100" w:firstLine="220"/>
              <w:rPr>
                <w:rFonts w:ascii="Arial Narrow" w:eastAsia="Times New Roman" w:hAnsi="Arial Narrow"/>
                <w:color w:val="000000"/>
              </w:rPr>
            </w:pPr>
            <w:r w:rsidRPr="00662FE2">
              <w:rPr>
                <w:rFonts w:ascii="Arial Narrow" w:eastAsia="Times New Roman" w:hAnsi="Arial Narrow"/>
                <w:color w:val="000000"/>
              </w:rPr>
              <w:t> </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3413"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Preporučuje se za ugradnju obuhvatni strujni mjerni transformator proizvođača FMT Zaječar ST-081A ili ekvivalentan</w:t>
            </w:r>
          </w:p>
        </w:tc>
        <w:tc>
          <w:tcPr>
            <w:tcW w:w="606"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c>
          <w:tcPr>
            <w:tcW w:w="605" w:type="pct"/>
            <w:vMerge/>
            <w:tcBorders>
              <w:top w:val="nil"/>
              <w:left w:val="single" w:sz="4" w:space="0" w:color="auto"/>
              <w:bottom w:val="single" w:sz="4" w:space="0" w:color="000000"/>
              <w:right w:val="single" w:sz="4" w:space="0" w:color="auto"/>
            </w:tcBorders>
            <w:vAlign w:val="center"/>
            <w:hideMark/>
          </w:tcPr>
          <w:p w:rsidR="00662FE2" w:rsidRPr="00662FE2" w:rsidRDefault="00662FE2" w:rsidP="00662FE2">
            <w:pPr>
              <w:spacing w:after="0" w:line="240" w:lineRule="auto"/>
              <w:rPr>
                <w:rFonts w:ascii="Arial Narrow" w:eastAsia="Times New Roman" w:hAnsi="Arial Narrow"/>
                <w:color w:val="000000"/>
              </w:rPr>
            </w:pP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b/>
                <w:bCs/>
                <w:color w:val="000000"/>
              </w:rPr>
            </w:pPr>
            <w:r w:rsidRPr="00662FE2">
              <w:rPr>
                <w:rFonts w:ascii="Arial Narrow" w:eastAsia="Times New Roman" w:hAnsi="Arial Narrow"/>
                <w:b/>
                <w:bCs/>
                <w:color w:val="000000"/>
              </w:rPr>
              <w:t>IV</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b/>
                <w:bCs/>
                <w:color w:val="000000"/>
              </w:rPr>
            </w:pPr>
            <w:r w:rsidRPr="00662FE2">
              <w:rPr>
                <w:rFonts w:ascii="Arial Narrow" w:eastAsia="Times New Roman" w:hAnsi="Arial Narrow"/>
                <w:b/>
                <w:bCs/>
                <w:color w:val="000000"/>
              </w:rPr>
              <w:t>OSTALO</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trafo polju</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2</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Demontaža seta (3 komada) postojećih odvodnika prenapona u vodnim poljima</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kom</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1</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lastRenderedPageBreak/>
              <w:t>3</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Isporuka, transport i montaža materijala i opreme pobrojane u poziciji I. U cijenu uključiti sav materijal potreban da se na tehnički propisan način izvrši instaliranje opreme pobrojane u poziciji I.</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r w:rsidR="00662FE2" w:rsidRPr="00662FE2" w:rsidTr="00A7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6" w:type="pct"/>
            <w:tcBorders>
              <w:top w:val="nil"/>
              <w:left w:val="single" w:sz="8" w:space="0" w:color="auto"/>
              <w:bottom w:val="single" w:sz="4" w:space="0" w:color="auto"/>
              <w:right w:val="single" w:sz="4" w:space="0" w:color="auto"/>
            </w:tcBorders>
            <w:shd w:val="clear" w:color="000000" w:fill="FFFFFF"/>
            <w:noWrap/>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4</w:t>
            </w:r>
          </w:p>
        </w:tc>
        <w:tc>
          <w:tcPr>
            <w:tcW w:w="3413" w:type="pct"/>
            <w:tcBorders>
              <w:top w:val="nil"/>
              <w:left w:val="nil"/>
              <w:bottom w:val="single" w:sz="4" w:space="0" w:color="auto"/>
              <w:right w:val="single" w:sz="4" w:space="0" w:color="auto"/>
            </w:tcBorders>
            <w:shd w:val="clear" w:color="000000" w:fill="FFFFFF"/>
            <w:vAlign w:val="center"/>
            <w:hideMark/>
          </w:tcPr>
          <w:p w:rsidR="00662FE2" w:rsidRPr="00662FE2" w:rsidRDefault="00662FE2" w:rsidP="00662FE2">
            <w:pPr>
              <w:spacing w:after="0" w:line="240" w:lineRule="auto"/>
              <w:rPr>
                <w:rFonts w:ascii="Arial Narrow" w:eastAsia="Times New Roman" w:hAnsi="Arial Narrow"/>
                <w:color w:val="000000"/>
              </w:rPr>
            </w:pPr>
            <w:r w:rsidRPr="00662FE2">
              <w:rPr>
                <w:rFonts w:ascii="Arial Narrow" w:eastAsia="Times New Roman" w:hAnsi="Arial Narrow"/>
                <w:color w:val="000000"/>
              </w:rPr>
              <w:t>Ispitivanje i puštanje u pogon</w:t>
            </w:r>
          </w:p>
        </w:tc>
        <w:tc>
          <w:tcPr>
            <w:tcW w:w="606"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paušal</w:t>
            </w:r>
          </w:p>
        </w:tc>
        <w:tc>
          <w:tcPr>
            <w:tcW w:w="605" w:type="pct"/>
            <w:tcBorders>
              <w:top w:val="nil"/>
              <w:left w:val="nil"/>
              <w:bottom w:val="single" w:sz="4" w:space="0" w:color="auto"/>
              <w:right w:val="single" w:sz="4" w:space="0" w:color="auto"/>
            </w:tcBorders>
            <w:shd w:val="clear" w:color="000000" w:fill="FFFFFF"/>
            <w:noWrap/>
            <w:vAlign w:val="bottom"/>
            <w:hideMark/>
          </w:tcPr>
          <w:p w:rsidR="00662FE2" w:rsidRPr="00662FE2" w:rsidRDefault="00662FE2" w:rsidP="00662FE2">
            <w:pPr>
              <w:spacing w:after="0" w:line="240" w:lineRule="auto"/>
              <w:jc w:val="center"/>
              <w:rPr>
                <w:rFonts w:ascii="Arial Narrow" w:eastAsia="Times New Roman" w:hAnsi="Arial Narrow"/>
                <w:color w:val="000000"/>
              </w:rPr>
            </w:pPr>
            <w:r w:rsidRPr="00662FE2">
              <w:rPr>
                <w:rFonts w:ascii="Arial Narrow" w:eastAsia="Times New Roman" w:hAnsi="Arial Narrow"/>
                <w:color w:val="000000"/>
              </w:rPr>
              <w:t> </w:t>
            </w:r>
          </w:p>
        </w:tc>
      </w:tr>
    </w:tbl>
    <w:p w:rsidR="00805048" w:rsidRDefault="00805048" w:rsidP="00440DC9">
      <w:pPr>
        <w:pStyle w:val="NoSpacing"/>
      </w:pPr>
    </w:p>
    <w:p w:rsidR="00D642EC" w:rsidRDefault="00D642EC" w:rsidP="00E50F00">
      <w:pPr>
        <w:autoSpaceDE w:val="0"/>
        <w:autoSpaceDN w:val="0"/>
        <w:adjustRightInd w:val="0"/>
        <w:spacing w:after="0" w:line="240" w:lineRule="auto"/>
        <w:jc w:val="both"/>
        <w:rPr>
          <w:rFonts w:ascii="Times New Roman" w:eastAsia="Times New Roman" w:hAnsi="Times New Roman" w:cs="Times New Roman"/>
          <w:b/>
          <w:sz w:val="1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238"/>
        <w:gridCol w:w="993"/>
        <w:gridCol w:w="1129"/>
      </w:tblGrid>
      <w:tr w:rsidR="00AA4858" w:rsidRPr="00AA4858" w:rsidTr="005758F5">
        <w:trPr>
          <w:trHeight w:val="20"/>
        </w:trPr>
        <w:tc>
          <w:tcPr>
            <w:tcW w:w="387" w:type="pct"/>
            <w:shd w:val="clear" w:color="auto" w:fill="B4C6E7" w:themeFill="accent5" w:themeFillTint="66"/>
            <w:hideMark/>
          </w:tcPr>
          <w:p w:rsidR="00AA4858" w:rsidRPr="00AA4858" w:rsidRDefault="00AA4858" w:rsidP="00AA4858">
            <w:pPr>
              <w:spacing w:after="0" w:line="240" w:lineRule="auto"/>
              <w:jc w:val="center"/>
              <w:rPr>
                <w:rFonts w:ascii="Arial Narrow" w:hAnsi="Arial Narrow" w:cs="Times New Roman"/>
                <w:b/>
                <w:lang w:eastAsia="sr-Latn-CS"/>
              </w:rPr>
            </w:pPr>
            <w:r w:rsidRPr="00AA4858">
              <w:rPr>
                <w:rFonts w:ascii="Arial Narrow" w:hAnsi="Arial Narrow" w:cs="Times New Roman"/>
                <w:b/>
                <w:lang w:eastAsia="sr-Latn-CS"/>
              </w:rPr>
              <w:t>RB</w:t>
            </w:r>
          </w:p>
        </w:tc>
        <w:tc>
          <w:tcPr>
            <w:tcW w:w="3442" w:type="pct"/>
            <w:shd w:val="clear" w:color="auto" w:fill="B4C6E7" w:themeFill="accent5" w:themeFillTint="66"/>
            <w:vAlign w:val="center"/>
            <w:hideMark/>
          </w:tcPr>
          <w:p w:rsidR="00AA4858" w:rsidRPr="00AA4858" w:rsidRDefault="00AA4858" w:rsidP="00AA4858">
            <w:pPr>
              <w:spacing w:after="0" w:line="240" w:lineRule="auto"/>
              <w:jc w:val="center"/>
              <w:rPr>
                <w:rFonts w:ascii="Arial Narrow" w:hAnsi="Arial Narrow" w:cs="Times New Roman"/>
                <w:b/>
                <w:lang w:eastAsia="sr-Latn-CS"/>
              </w:rPr>
            </w:pPr>
            <w:r w:rsidRPr="00AA4858">
              <w:rPr>
                <w:rFonts w:ascii="Arial Narrow" w:hAnsi="Arial Narrow" w:cs="Times New Roman"/>
                <w:b/>
                <w:lang w:eastAsia="sr-Latn-CS"/>
              </w:rPr>
              <w:t>Naziv</w:t>
            </w:r>
          </w:p>
        </w:tc>
        <w:tc>
          <w:tcPr>
            <w:tcW w:w="548" w:type="pct"/>
            <w:shd w:val="clear" w:color="auto" w:fill="B4C6E7" w:themeFill="accent5" w:themeFillTint="66"/>
            <w:vAlign w:val="center"/>
            <w:hideMark/>
          </w:tcPr>
          <w:p w:rsidR="00AA4858" w:rsidRPr="00AA4858" w:rsidRDefault="00AA4858" w:rsidP="00AA4858">
            <w:pPr>
              <w:spacing w:after="0" w:line="240" w:lineRule="auto"/>
              <w:jc w:val="center"/>
              <w:rPr>
                <w:rFonts w:ascii="Arial Narrow" w:hAnsi="Arial Narrow" w:cs="Times New Roman"/>
                <w:b/>
                <w:lang w:eastAsia="sr-Latn-CS"/>
              </w:rPr>
            </w:pPr>
            <w:r w:rsidRPr="00AA4858">
              <w:rPr>
                <w:rFonts w:ascii="Arial Narrow" w:hAnsi="Arial Narrow" w:cs="Times New Roman"/>
                <w:b/>
                <w:lang w:eastAsia="sr-Latn-CS"/>
              </w:rPr>
              <w:t>Jedinica mjere</w:t>
            </w:r>
          </w:p>
        </w:tc>
        <w:tc>
          <w:tcPr>
            <w:tcW w:w="623" w:type="pct"/>
            <w:shd w:val="clear" w:color="auto" w:fill="B4C6E7" w:themeFill="accent5" w:themeFillTint="66"/>
            <w:vAlign w:val="center"/>
            <w:hideMark/>
          </w:tcPr>
          <w:p w:rsidR="00AA4858" w:rsidRPr="00AA4858" w:rsidRDefault="00AA4858" w:rsidP="00AA4858">
            <w:pPr>
              <w:spacing w:after="0" w:line="240" w:lineRule="auto"/>
              <w:jc w:val="center"/>
              <w:rPr>
                <w:rFonts w:ascii="Arial Narrow" w:hAnsi="Arial Narrow" w:cs="Times New Roman"/>
                <w:b/>
                <w:lang w:eastAsia="sr-Latn-CS"/>
              </w:rPr>
            </w:pPr>
            <w:r w:rsidRPr="00AA4858">
              <w:rPr>
                <w:rFonts w:ascii="Arial Narrow" w:hAnsi="Arial Narrow" w:cs="Times New Roman"/>
                <w:b/>
                <w:lang w:eastAsia="sr-Latn-CS"/>
              </w:rPr>
              <w:t>Količina</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single" w:sz="4" w:space="0" w:color="auto"/>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rPr>
                <w:rFonts w:ascii="Arial Narrow" w:eastAsia="Times New Roman" w:hAnsi="Arial Narrow" w:cs="Arial"/>
                <w:b/>
                <w:bCs/>
                <w:color w:val="000000"/>
                <w:lang w:val="sr-Latn-ME" w:eastAsia="sr-Latn-ME"/>
              </w:rPr>
            </w:pPr>
            <w:r w:rsidRPr="00AA4858">
              <w:rPr>
                <w:rFonts w:ascii="Arial Narrow" w:eastAsia="Times New Roman" w:hAnsi="Arial Narrow" w:cs="Arial"/>
                <w:b/>
                <w:bCs/>
                <w:color w:val="000000"/>
                <w:lang w:val="sr-Latn-ME" w:eastAsia="sr-Latn-ME"/>
              </w:rPr>
              <w:t>A.</w:t>
            </w:r>
          </w:p>
        </w:tc>
        <w:tc>
          <w:tcPr>
            <w:tcW w:w="3442" w:type="pct"/>
            <w:tcBorders>
              <w:top w:val="single" w:sz="4" w:space="0" w:color="auto"/>
              <w:left w:val="nil"/>
              <w:bottom w:val="single" w:sz="4" w:space="0" w:color="auto"/>
              <w:right w:val="single" w:sz="4" w:space="0" w:color="auto"/>
            </w:tcBorders>
            <w:shd w:val="clear" w:color="auto" w:fill="auto"/>
            <w:noWrap/>
            <w:vAlign w:val="bottom"/>
            <w:hideMark/>
          </w:tcPr>
          <w:p w:rsidR="00AA4858" w:rsidRPr="00AA4858" w:rsidRDefault="00AA4858" w:rsidP="00AA4858">
            <w:pPr>
              <w:spacing w:after="0" w:line="240" w:lineRule="auto"/>
              <w:rPr>
                <w:rFonts w:ascii="Arial Narrow" w:eastAsia="Times New Roman" w:hAnsi="Arial Narrow" w:cs="Arial"/>
                <w:b/>
                <w:bCs/>
                <w:color w:val="000000"/>
                <w:lang w:val="sr-Latn-ME" w:eastAsia="sr-Latn-ME"/>
              </w:rPr>
            </w:pPr>
            <w:r w:rsidRPr="00AA4858">
              <w:rPr>
                <w:rFonts w:ascii="Arial Narrow" w:eastAsia="Times New Roman" w:hAnsi="Arial Narrow" w:cs="Arial"/>
                <w:b/>
                <w:bCs/>
                <w:color w:val="000000"/>
                <w:lang w:val="sr-Latn-ME" w:eastAsia="sr-Latn-ME"/>
              </w:rPr>
              <w:t>ZEMLJANI RADOVI</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1.</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Razbijanje postojećih betonskih površina (prosječne debljine 8 cm) mašinskim putem za potrebe vršenja daljih iskopa.</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m2</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14,00</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2</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 xml:space="preserve">Ručni iskop zemlje II i III kategorije za stope temelja T1 nosača  rastavljača 1,2*1,0*1,8=2,16     </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m3</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2,16</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3</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Mašinski iskop zemlje II i III kategorije za stope temelja T2 otpornika 3,0*2,0*0,55 = 3,30</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m3</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6,60</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4</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Ručni iskop rova prosječnih dimenzija 0,4 x 0,8m, u zemljištu  II i III kategorije. Rov je predviđen za polaganje 1 kabla 35kV ili užeta Cu 50 mm2.</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m3</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3,00</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5</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Mašinski iskop rova prosječnih dimenzija 0,4 x 0,8m, u zemljištu  II i III kategorije. Rov je predviđen za polaganje 1 kabla 35kV ili užeta Cu 50 mm2.</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m3</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31,00</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6</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Isporuka i polaganje dva sloja sitne zemlje, ispod i iznad kabla po 10 cm.</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m3</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0,50</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7</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Nanošenje podložnog sloja šljunka za temelje T1  i  T2: 1,2*1,0*0,1+2*3,0*2,0*0,1</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m3</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1,30</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8</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 xml:space="preserve">Zatrpavanje rova prosječnih dimenzija 0,80 x 0,5m.  Zatrpavanje rova vrši se iskopom, vodeći računa da iskop ne sadrži veće komade materijala oštrih ivica i sl. Zatrpavanje se vrši nabijanjem u slojevima od po 20 cm. Pri zatrpavanju rova potrebno je postići zbijenost od najmanje 92%, prema JUS U. B1. 038. </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m3</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32,00</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9</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 xml:space="preserve">Zatrpavanje i nabijanje zemlje oko temelja T1 i T2 </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m3</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4,00</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10</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Utovar i odnošenje na deponiju (u krugu od 30 km) viška iskopanog materijala nastalog iskopima.</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m3</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14,50</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rPr>
                <w:rFonts w:ascii="Arial Narrow" w:eastAsia="Times New Roman" w:hAnsi="Arial Narrow" w:cs="Arial"/>
                <w:b/>
                <w:bCs/>
                <w:color w:val="000000"/>
                <w:lang w:val="sr-Latn-ME" w:eastAsia="sr-Latn-ME"/>
              </w:rPr>
            </w:pPr>
            <w:r w:rsidRPr="00AA4858">
              <w:rPr>
                <w:rFonts w:ascii="Arial Narrow" w:eastAsia="Times New Roman" w:hAnsi="Arial Narrow" w:cs="Arial"/>
                <w:b/>
                <w:bCs/>
                <w:color w:val="000000"/>
                <w:lang w:val="sr-Latn-ME" w:eastAsia="sr-Latn-ME"/>
              </w:rPr>
              <w:t>B.      ARMIRANOBETONSKI RADOVI</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1</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Nabavka materijala i izrada podložnog sloja betona MB 20 ispod temelja T1, T2 i T3.   (0,8*0,6+2*2,68*1,64)*0,1</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m3</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sz w:val="24"/>
                <w:szCs w:val="24"/>
                <w:lang w:val="sr-Latn-ME" w:eastAsia="sr-Latn-ME"/>
              </w:rPr>
            </w:pPr>
            <w:r w:rsidRPr="00AA4858">
              <w:rPr>
                <w:rFonts w:ascii="Arial Narrow" w:eastAsia="Times New Roman" w:hAnsi="Arial Narrow" w:cs="Arial"/>
                <w:color w:val="000000"/>
                <w:sz w:val="24"/>
                <w:szCs w:val="24"/>
                <w:lang w:val="sr-Latn-ME" w:eastAsia="sr-Latn-ME"/>
              </w:rPr>
              <w:t>0,90</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2</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Nabavka materijala i betoniranje temelja T1 i T2  betonom MB 30 u potrebnoj oplati sa izradom oblika kao u projektu.  Obračun po m3 ugrađenog betona.0,8*0,6*1,7+2,68*1,64*0,35+0,15*0,2*2,68*2</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m3</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2,60</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3</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Isporuka i izlivanje betona MB30 na mjestima ranije razbijenih i uklonjenih betonskih površina.</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m3</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1,12</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4</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Probijanje armiranobetonskih zidova objekta (na dubini 0,8 m ispod kote tla) za potrebe provlačenja novoprojektovanih kablova kroz objekat. Cijenom obuhvatiti i saniranje otvora nastalim bušenjem nakon postavljenja kablova. Otvore nakon provlačenja kabla zatvoriti materijalom koji će obezbijediti vodonepropusnost.</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kom</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3,00</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b/>
                <w:bCs/>
                <w:color w:val="000000"/>
                <w:lang w:val="sr-Latn-ME" w:eastAsia="sr-Latn-ME"/>
              </w:rPr>
            </w:pPr>
            <w:r w:rsidRPr="00AA4858">
              <w:rPr>
                <w:rFonts w:ascii="Arial Narrow" w:eastAsia="Times New Roman" w:hAnsi="Arial Narrow" w:cs="Arial"/>
                <w:b/>
                <w:bCs/>
                <w:color w:val="000000"/>
                <w:lang w:val="sr-Latn-ME" w:eastAsia="sr-Latn-ME"/>
              </w:rPr>
              <w:t>C.</w:t>
            </w:r>
          </w:p>
        </w:tc>
        <w:tc>
          <w:tcPr>
            <w:tcW w:w="3442"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rPr>
                <w:rFonts w:ascii="Arial Narrow" w:eastAsia="Times New Roman" w:hAnsi="Arial Narrow" w:cs="Arial"/>
                <w:b/>
                <w:bCs/>
                <w:color w:val="000000"/>
                <w:lang w:val="sr-Latn-ME" w:eastAsia="sr-Latn-ME"/>
              </w:rPr>
            </w:pPr>
            <w:r w:rsidRPr="00AA4858">
              <w:rPr>
                <w:rFonts w:ascii="Arial Narrow" w:eastAsia="Times New Roman" w:hAnsi="Arial Narrow" w:cs="Arial"/>
                <w:b/>
                <w:bCs/>
                <w:color w:val="000000"/>
                <w:lang w:val="sr-Latn-ME" w:eastAsia="sr-Latn-ME"/>
              </w:rPr>
              <w:t>ARMIRAČKI RADOVI</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1</w:t>
            </w:r>
          </w:p>
        </w:tc>
        <w:tc>
          <w:tcPr>
            <w:tcW w:w="3442" w:type="pct"/>
            <w:tcBorders>
              <w:top w:val="nil"/>
              <w:left w:val="nil"/>
              <w:bottom w:val="single" w:sz="4" w:space="0" w:color="auto"/>
              <w:right w:val="single" w:sz="4" w:space="0" w:color="auto"/>
            </w:tcBorders>
            <w:shd w:val="clear" w:color="auto" w:fill="auto"/>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 xml:space="preserve">Nabavka, oblikovanje i ugradnja armaturnog željeza RA 400/500-2 za temelje T1 i T23. Obračun po kg ugrađenog betonskog željeza.  </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kg</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228,73</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b/>
                <w:bCs/>
                <w:color w:val="000000"/>
                <w:lang w:val="sr-Latn-ME" w:eastAsia="sr-Latn-ME"/>
              </w:rPr>
            </w:pPr>
            <w:r w:rsidRPr="00AA4858">
              <w:rPr>
                <w:rFonts w:ascii="Arial Narrow" w:eastAsia="Times New Roman" w:hAnsi="Arial Narrow" w:cs="Arial"/>
                <w:b/>
                <w:bCs/>
                <w:color w:val="000000"/>
                <w:lang w:val="sr-Latn-ME" w:eastAsia="sr-Latn-ME"/>
              </w:rPr>
              <w:t>D.</w:t>
            </w:r>
          </w:p>
        </w:tc>
        <w:tc>
          <w:tcPr>
            <w:tcW w:w="3442"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rPr>
                <w:rFonts w:ascii="Arial Narrow" w:eastAsia="Times New Roman" w:hAnsi="Arial Narrow" w:cs="Arial"/>
                <w:b/>
                <w:bCs/>
                <w:color w:val="000000"/>
                <w:lang w:val="sr-Latn-ME" w:eastAsia="sr-Latn-ME"/>
              </w:rPr>
            </w:pPr>
            <w:r w:rsidRPr="00AA4858">
              <w:rPr>
                <w:rFonts w:ascii="Arial Narrow" w:eastAsia="Times New Roman" w:hAnsi="Arial Narrow" w:cs="Arial"/>
                <w:b/>
                <w:bCs/>
                <w:color w:val="000000"/>
                <w:lang w:val="sr-Latn-ME" w:eastAsia="sr-Latn-ME"/>
              </w:rPr>
              <w:t>ČELIČNA KONSTRUKCIJA</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1</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Sklop čelične konstrukcije nosača rastavljača. U cijenu uključena nabavka, isporuka i ugradnja materijala specificiranog u prilogu projekta. Zaštita od korozije ove konstrukcije ostvaruje se postupkom toplog cinkovanja, odnosno postupkom opisanim u okviru poglavlja 5.8.2.</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kg</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136,16</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lastRenderedPageBreak/>
              <w:t>2</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Isporuka i ugradnja čeličnog materijala koji obuhvata: ankere M16, podloške i navrtke za potrebe motaže otpornika. Potrebni materijal je specificiran u grafičkom dijelu projekta.</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kg</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8,76</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3</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Čelični konzolni [100 profili koji se vare na postojeći čelični nosač rastavljača, u svemu prema grafičkom dijelu projekta. U cijenu uključena nabavka, isporuka i ugradnja materijala specificiranog u prilogu projekta.  Zaštita od korozije ovih profila ostvaruje se postupkom toplog cinkovanja, odnosno postupkom opisanim u okviru poglavlja 5.8.2.</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kg</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22,90</w:t>
            </w:r>
          </w:p>
        </w:tc>
      </w:tr>
      <w:tr w:rsidR="00AA4858" w:rsidRPr="00AA4858" w:rsidTr="005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7" w:type="pct"/>
            <w:tcBorders>
              <w:top w:val="nil"/>
              <w:left w:val="single" w:sz="4" w:space="0" w:color="auto"/>
              <w:bottom w:val="single" w:sz="4" w:space="0" w:color="auto"/>
              <w:right w:val="single" w:sz="4" w:space="0" w:color="auto"/>
            </w:tcBorders>
            <w:shd w:val="clear" w:color="auto" w:fill="auto"/>
            <w:noWrap/>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4</w:t>
            </w:r>
          </w:p>
        </w:tc>
        <w:tc>
          <w:tcPr>
            <w:tcW w:w="3442" w:type="pct"/>
            <w:tcBorders>
              <w:top w:val="nil"/>
              <w:left w:val="nil"/>
              <w:bottom w:val="single" w:sz="4" w:space="0" w:color="auto"/>
              <w:right w:val="single" w:sz="4" w:space="0" w:color="auto"/>
            </w:tcBorders>
            <w:shd w:val="clear" w:color="auto" w:fill="auto"/>
            <w:vAlign w:val="center"/>
            <w:hideMark/>
          </w:tcPr>
          <w:p w:rsidR="00AA4858" w:rsidRPr="00AA4858" w:rsidRDefault="00AA4858" w:rsidP="00AA4858">
            <w:pPr>
              <w:spacing w:after="0" w:line="240" w:lineRule="auto"/>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Zaštita od korozije (temeljni i završni premaz) postojeće čelične konstrukcije u transformatorskom polju =C5, kao i dograđenih elemenat . U cijenu je uračunata zaštita čelične konstrukcije od korozije sa svim materijalom, radnom snagom i doprinosima. Vrsta i kvalitet materijala koji se ugrađuje, kao i postupak zaštite definisan je kroz tekstualni dio projekta u okviru poglavlja 5.8.4.</w:t>
            </w:r>
          </w:p>
        </w:tc>
        <w:tc>
          <w:tcPr>
            <w:tcW w:w="548"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kom</w:t>
            </w:r>
          </w:p>
        </w:tc>
        <w:tc>
          <w:tcPr>
            <w:tcW w:w="623" w:type="pct"/>
            <w:tcBorders>
              <w:top w:val="nil"/>
              <w:left w:val="nil"/>
              <w:bottom w:val="single" w:sz="4" w:space="0" w:color="auto"/>
              <w:right w:val="single" w:sz="4" w:space="0" w:color="auto"/>
            </w:tcBorders>
            <w:shd w:val="clear" w:color="auto" w:fill="auto"/>
            <w:noWrap/>
            <w:vAlign w:val="center"/>
            <w:hideMark/>
          </w:tcPr>
          <w:p w:rsidR="00AA4858" w:rsidRPr="00AA4858" w:rsidRDefault="00AA4858" w:rsidP="00AA4858">
            <w:pPr>
              <w:spacing w:after="0" w:line="240" w:lineRule="auto"/>
              <w:jc w:val="center"/>
              <w:rPr>
                <w:rFonts w:ascii="Arial Narrow" w:eastAsia="Times New Roman" w:hAnsi="Arial Narrow" w:cs="Arial"/>
                <w:color w:val="000000"/>
                <w:lang w:val="sr-Latn-ME" w:eastAsia="sr-Latn-ME"/>
              </w:rPr>
            </w:pPr>
            <w:r w:rsidRPr="00AA4858">
              <w:rPr>
                <w:rFonts w:ascii="Arial Narrow" w:eastAsia="Times New Roman" w:hAnsi="Arial Narrow" w:cs="Arial"/>
                <w:color w:val="000000"/>
                <w:lang w:val="sr-Latn-ME" w:eastAsia="sr-Latn-ME"/>
              </w:rPr>
              <w:t>1,00</w:t>
            </w:r>
          </w:p>
        </w:tc>
      </w:tr>
    </w:tbl>
    <w:p w:rsidR="00AA4858" w:rsidRDefault="00AA4858" w:rsidP="00E50F00">
      <w:pPr>
        <w:autoSpaceDE w:val="0"/>
        <w:autoSpaceDN w:val="0"/>
        <w:adjustRightInd w:val="0"/>
        <w:spacing w:after="0" w:line="240" w:lineRule="auto"/>
        <w:jc w:val="both"/>
        <w:rPr>
          <w:rFonts w:ascii="Times New Roman" w:eastAsia="Times New Roman" w:hAnsi="Times New Roman" w:cs="Times New Roman"/>
          <w:b/>
          <w:sz w:val="14"/>
          <w:szCs w:val="24"/>
        </w:rPr>
      </w:pPr>
    </w:p>
    <w:p w:rsidR="00AA4858" w:rsidRPr="005D68CF" w:rsidRDefault="00AA4858" w:rsidP="00E50F00">
      <w:pPr>
        <w:autoSpaceDE w:val="0"/>
        <w:autoSpaceDN w:val="0"/>
        <w:adjustRightInd w:val="0"/>
        <w:spacing w:after="0" w:line="240" w:lineRule="auto"/>
        <w:jc w:val="both"/>
        <w:rPr>
          <w:rFonts w:ascii="Times New Roman" w:eastAsia="Times New Roman" w:hAnsi="Times New Roman" w:cs="Times New Roman"/>
          <w:b/>
          <w:sz w:val="14"/>
          <w:szCs w:val="24"/>
        </w:rPr>
      </w:pPr>
    </w:p>
    <w:p w:rsidR="006935A6" w:rsidRDefault="006935A6" w:rsidP="002175C2">
      <w:pPr>
        <w:pStyle w:val="NoSpacing"/>
        <w:jc w:val="both"/>
        <w:rPr>
          <w:rFonts w:ascii="Times New Roman" w:hAnsi="Times New Roman" w:cs="Times New Roman"/>
          <w:sz w:val="18"/>
        </w:rPr>
      </w:pPr>
    </w:p>
    <w:p w:rsidR="007E15C5" w:rsidRPr="007E15C5" w:rsidRDefault="007E15C5" w:rsidP="007E15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r w:rsidRPr="007E15C5">
        <w:rPr>
          <w:rFonts w:ascii="Times New Roman" w:hAnsi="Times New Roman" w:cs="Times New Roman"/>
          <w:b/>
          <w:sz w:val="24"/>
          <w:szCs w:val="24"/>
        </w:rPr>
        <w:t>) POSEBNI USLOVI I ZAHTJEVI U POGLEDU IZVRŠENJA UGOVORA O JAVNOJ NABAVCI</w:t>
      </w:r>
    </w:p>
    <w:p w:rsidR="007E15C5" w:rsidRPr="007E15C5" w:rsidRDefault="007E15C5" w:rsidP="007E15C5">
      <w:pPr>
        <w:spacing w:after="0" w:line="240" w:lineRule="auto"/>
        <w:rPr>
          <w:rFonts w:ascii="Times New Roman" w:hAnsi="Times New Roman" w:cs="Times New Roman"/>
          <w:b/>
          <w:sz w:val="24"/>
          <w:szCs w:val="24"/>
        </w:rPr>
      </w:pPr>
    </w:p>
    <w:p w:rsidR="007E15C5" w:rsidRPr="007E15C5" w:rsidRDefault="007E15C5" w:rsidP="007E15C5">
      <w:pPr>
        <w:spacing w:after="0" w:line="240" w:lineRule="auto"/>
        <w:jc w:val="both"/>
        <w:rPr>
          <w:rFonts w:ascii="Times New Roman" w:hAnsi="Times New Roman" w:cs="Times New Roman"/>
          <w:color w:val="FF0000"/>
          <w:sz w:val="24"/>
          <w:szCs w:val="24"/>
        </w:rPr>
      </w:pPr>
    </w:p>
    <w:p w:rsidR="007E15C5" w:rsidRPr="007E15C5" w:rsidRDefault="007E15C5" w:rsidP="007E15C5">
      <w:pPr>
        <w:jc w:val="both"/>
        <w:rPr>
          <w:rFonts w:ascii="Times New Roman" w:hAnsi="Times New Roman" w:cs="Times New Roman"/>
          <w:sz w:val="24"/>
          <w:szCs w:val="24"/>
        </w:rPr>
      </w:pPr>
      <w:r w:rsidRPr="007E15C5">
        <w:rPr>
          <w:rFonts w:ascii="Times New Roman" w:hAnsi="Times New Roman" w:cs="Times New Roman"/>
          <w:b/>
          <w:u w:val="single"/>
        </w:rPr>
        <w:t xml:space="preserve">I GRANTNI ROK: </w:t>
      </w:r>
      <w:r w:rsidRPr="007E15C5">
        <w:rPr>
          <w:rFonts w:ascii="Times New Roman" w:hAnsi="Times New Roman" w:cs="Times New Roman"/>
          <w:sz w:val="24"/>
          <w:szCs w:val="24"/>
          <w:lang w:val="pl-PL"/>
        </w:rPr>
        <w:t>Garantni rok za  kvalitet izvedenih radova i ugrađenu opremu iznosi min 24 mjeseca računajući od dana primopredaje objekta.</w:t>
      </w:r>
      <w:r w:rsidRPr="007E15C5">
        <w:rPr>
          <w:rFonts w:ascii="Times New Roman" w:hAnsi="Times New Roman" w:cs="Times New Roman"/>
          <w:sz w:val="24"/>
          <w:szCs w:val="24"/>
        </w:rPr>
        <w:t xml:space="preserve"> Izvođač je dužan da u garantnom roku otkloni o svom trošku sve nedostatke na objektu, koji su nastupili zbog toga što se Izvođač nije pridržavao svojih obaveza u pogledu kvaliteta radova i materijala. Ako Izvođač ne otloni nedostatke u primjerenom roku koji mu je ostavljen, Naručilac ima pravo da da te nedostatke otloni sam ili angažovanjem drugog lica, na račun Izvođača, s tim što je pri tom dužan da postupa sa pažnjom dobrog privrednika.Izvođač nije dužan da otloni nedostatke koji su nastali kao posledica nemara, nepažnje, nestručnog rukovanja i upotrebe, odnosno nenamjesnog korišćenja objekta od strane Naručioca ili trećih lica. </w:t>
      </w:r>
    </w:p>
    <w:p w:rsidR="007E15C5" w:rsidRPr="007E15C5" w:rsidRDefault="007E15C5" w:rsidP="007E15C5">
      <w:pPr>
        <w:spacing w:after="0" w:line="240" w:lineRule="auto"/>
        <w:jc w:val="both"/>
        <w:rPr>
          <w:rFonts w:ascii="Times New Roman" w:hAnsi="Times New Roman" w:cs="Times New Roman"/>
          <w:b/>
          <w:sz w:val="24"/>
          <w:szCs w:val="24"/>
        </w:rPr>
      </w:pPr>
      <w:r w:rsidRPr="007E15C5">
        <w:rPr>
          <w:rFonts w:ascii="Times New Roman" w:hAnsi="Times New Roman" w:cs="Times New Roman"/>
          <w:b/>
          <w:color w:val="000000"/>
          <w:sz w:val="24"/>
          <w:szCs w:val="24"/>
          <w:u w:val="single"/>
        </w:rPr>
        <w:t>II</w:t>
      </w:r>
      <w:r w:rsidRPr="007E15C5">
        <w:rPr>
          <w:rFonts w:ascii="Times New Roman" w:hAnsi="Times New Roman" w:cs="Times New Roman"/>
          <w:color w:val="000000"/>
          <w:sz w:val="24"/>
          <w:szCs w:val="24"/>
          <w:u w:val="single"/>
        </w:rPr>
        <w:t xml:space="preserve"> </w:t>
      </w:r>
      <w:r w:rsidRPr="007E15C5">
        <w:rPr>
          <w:rFonts w:ascii="Times New Roman" w:hAnsi="Times New Roman" w:cs="Times New Roman"/>
          <w:b/>
          <w:sz w:val="24"/>
          <w:szCs w:val="24"/>
          <w:u w:val="single"/>
        </w:rPr>
        <w:t>GARANCIJA KVALITETA</w:t>
      </w:r>
      <w:r w:rsidRPr="007E15C5">
        <w:rPr>
          <w:rFonts w:ascii="Times New Roman" w:hAnsi="Times New Roman" w:cs="Times New Roman"/>
          <w:b/>
          <w:sz w:val="24"/>
          <w:szCs w:val="24"/>
        </w:rPr>
        <w:t xml:space="preserve">: </w:t>
      </w:r>
    </w:p>
    <w:p w:rsidR="007E15C5" w:rsidRPr="007E15C5" w:rsidRDefault="007E15C5" w:rsidP="007E15C5">
      <w:pPr>
        <w:tabs>
          <w:tab w:val="center" w:pos="4320"/>
          <w:tab w:val="right" w:pos="8640"/>
        </w:tabs>
        <w:spacing w:after="0"/>
        <w:jc w:val="both"/>
        <w:rPr>
          <w:rFonts w:ascii="Times New Roman" w:hAnsi="Times New Roman" w:cs="Times New Roman"/>
          <w:color w:val="FF0000"/>
          <w:sz w:val="24"/>
        </w:rPr>
      </w:pPr>
    </w:p>
    <w:p w:rsidR="007E15C5" w:rsidRPr="007E15C5" w:rsidRDefault="007E15C5" w:rsidP="00FE2D48">
      <w:pPr>
        <w:numPr>
          <w:ilvl w:val="0"/>
          <w:numId w:val="5"/>
        </w:numPr>
        <w:tabs>
          <w:tab w:val="right" w:pos="709"/>
        </w:tabs>
        <w:spacing w:after="0"/>
        <w:ind w:right="283" w:hanging="720"/>
        <w:jc w:val="both"/>
        <w:rPr>
          <w:rFonts w:ascii="Times New Roman" w:hAnsi="Times New Roman" w:cs="Times New Roman"/>
          <w:sz w:val="24"/>
        </w:rPr>
      </w:pPr>
      <w:r w:rsidRPr="007E15C5">
        <w:rPr>
          <w:rFonts w:ascii="Times New Roman" w:hAnsi="Times New Roman" w:cs="Times New Roman"/>
          <w:sz w:val="24"/>
        </w:rPr>
        <w:t>Ponuđači su dužni da uz ponudu dostave certifikate koji su izdati od organa ili tijela za ocjenu usaglašenosti čija je kompetentnost priznata, a kojima se jasno utvrđenim referentnim navođenjem odgovorajućih specifikacija ili standarda potvrđuje podobnost roba u odnosu na sljedeće standarde i to:</w:t>
      </w:r>
    </w:p>
    <w:p w:rsidR="007E15C5" w:rsidRPr="007E15C5" w:rsidRDefault="007E15C5" w:rsidP="007E15C5">
      <w:pPr>
        <w:spacing w:after="0"/>
        <w:jc w:val="both"/>
        <w:rPr>
          <w:rFonts w:ascii="Times New Roman" w:hAnsi="Times New Roman" w:cs="Times New Roman"/>
          <w:bCs/>
          <w:color w:val="000000"/>
          <w:szCs w:val="24"/>
          <w:lang w:val="pl-PL"/>
        </w:rPr>
      </w:pPr>
    </w:p>
    <w:p w:rsidR="007E15C5" w:rsidRPr="007E15C5" w:rsidRDefault="007E15C5" w:rsidP="007E15C5">
      <w:pPr>
        <w:rPr>
          <w:rFonts w:ascii="Times New Roman" w:hAnsi="Times New Roman" w:cs="Times New Roman"/>
          <w:b/>
          <w:sz w:val="24"/>
          <w:szCs w:val="24"/>
        </w:rPr>
      </w:pPr>
      <w:r>
        <w:rPr>
          <w:rFonts w:ascii="Times New Roman" w:hAnsi="Times New Roman" w:cs="Times New Roman"/>
          <w:b/>
        </w:rPr>
        <w:t>1.</w:t>
      </w:r>
      <w:r w:rsidRPr="007E15C5">
        <w:rPr>
          <w:rFonts w:ascii="Times New Roman" w:hAnsi="Times New Roman" w:cs="Times New Roman"/>
          <w:b/>
          <w:sz w:val="24"/>
          <w:szCs w:val="24"/>
        </w:rPr>
        <w:t>Strujni mjerni transformator na izlazu prema zemlji.</w:t>
      </w:r>
    </w:p>
    <w:p w:rsidR="007E15C5" w:rsidRPr="007E15C5" w:rsidRDefault="007E15C5" w:rsidP="007E15C5">
      <w:pPr>
        <w:rPr>
          <w:rFonts w:ascii="Times New Roman" w:hAnsi="Times New Roman" w:cs="Times New Roman"/>
          <w:sz w:val="24"/>
          <w:szCs w:val="24"/>
        </w:rPr>
      </w:pPr>
      <w:r>
        <w:rPr>
          <w:rFonts w:ascii="Times New Roman" w:hAnsi="Times New Roman" w:cs="Times New Roman"/>
          <w:sz w:val="24"/>
          <w:szCs w:val="24"/>
        </w:rPr>
        <w:t>IEEE 32, IEC 60137, IEC</w:t>
      </w:r>
      <w:r w:rsidRPr="007E15C5">
        <w:rPr>
          <w:rFonts w:ascii="Times New Roman" w:hAnsi="Times New Roman" w:cs="Times New Roman"/>
          <w:sz w:val="24"/>
          <w:szCs w:val="24"/>
        </w:rPr>
        <w:t xml:space="preserve"> 60273, EN ISO 1461, EN 10346, EN 12 ISO 129 44, IEC 60071, IE</w:t>
      </w:r>
      <w:r>
        <w:rPr>
          <w:rFonts w:ascii="Times New Roman" w:hAnsi="Times New Roman" w:cs="Times New Roman"/>
          <w:sz w:val="24"/>
          <w:szCs w:val="24"/>
        </w:rPr>
        <w:t>C 60060, IEC 60529, IEC 61869-2 ili ekvivalntne</w:t>
      </w:r>
    </w:p>
    <w:p w:rsidR="007E15C5" w:rsidRDefault="007E15C5" w:rsidP="007E15C5">
      <w:pPr>
        <w:rPr>
          <w:rFonts w:ascii="Times New Roman" w:hAnsi="Times New Roman" w:cs="Times New Roman"/>
          <w:sz w:val="24"/>
          <w:szCs w:val="24"/>
        </w:rPr>
      </w:pPr>
      <w:r w:rsidRPr="007E15C5">
        <w:rPr>
          <w:rFonts w:ascii="Times New Roman" w:hAnsi="Times New Roman" w:cs="Times New Roman"/>
          <w:sz w:val="24"/>
          <w:szCs w:val="24"/>
        </w:rPr>
        <w:t>2.</w:t>
      </w:r>
      <w:r w:rsidRPr="007E15C5">
        <w:rPr>
          <w:sz w:val="24"/>
          <w:szCs w:val="24"/>
        </w:rPr>
        <w:t xml:space="preserve"> </w:t>
      </w:r>
      <w:r w:rsidRPr="007E15C5">
        <w:rPr>
          <w:rFonts w:ascii="Times New Roman" w:hAnsi="Times New Roman" w:cs="Times New Roman"/>
          <w:sz w:val="24"/>
          <w:szCs w:val="24"/>
        </w:rPr>
        <w:t xml:space="preserve"> </w:t>
      </w:r>
      <w:r w:rsidRPr="007E15C5">
        <w:rPr>
          <w:rFonts w:ascii="Times New Roman" w:hAnsi="Times New Roman" w:cs="Times New Roman"/>
          <w:b/>
          <w:sz w:val="24"/>
          <w:szCs w:val="24"/>
        </w:rPr>
        <w:t>odvodnika prenapona u vodnim poljima 35 kV.</w:t>
      </w:r>
    </w:p>
    <w:p w:rsidR="007E15C5" w:rsidRPr="007E15C5" w:rsidRDefault="007E15C5" w:rsidP="007E15C5">
      <w:pPr>
        <w:rPr>
          <w:rFonts w:ascii="Times New Roman" w:hAnsi="Times New Roman" w:cs="Times New Roman"/>
          <w:sz w:val="24"/>
          <w:szCs w:val="24"/>
        </w:rPr>
      </w:pPr>
      <w:r>
        <w:rPr>
          <w:rFonts w:ascii="Times New Roman" w:hAnsi="Times New Roman" w:cs="Times New Roman"/>
          <w:sz w:val="24"/>
          <w:szCs w:val="24"/>
        </w:rPr>
        <w:t>IEC</w:t>
      </w:r>
      <w:r w:rsidRPr="007E15C5">
        <w:rPr>
          <w:rFonts w:ascii="Times New Roman" w:hAnsi="Times New Roman" w:cs="Times New Roman"/>
          <w:sz w:val="24"/>
          <w:szCs w:val="24"/>
        </w:rPr>
        <w:t xml:space="preserve">  60099-4 (2001-12)</w:t>
      </w:r>
      <w:r>
        <w:rPr>
          <w:rFonts w:ascii="Times New Roman" w:hAnsi="Times New Roman" w:cs="Times New Roman"/>
          <w:sz w:val="24"/>
          <w:szCs w:val="24"/>
        </w:rPr>
        <w:t xml:space="preserve"> ili ekivalente</w:t>
      </w:r>
    </w:p>
    <w:p w:rsidR="007E15C5" w:rsidRPr="007E15C5" w:rsidRDefault="007E15C5" w:rsidP="007E15C5">
      <w:pPr>
        <w:rPr>
          <w:rFonts w:ascii="Times New Roman" w:hAnsi="Times New Roman" w:cs="Times New Roman"/>
          <w:b/>
          <w:sz w:val="24"/>
          <w:szCs w:val="24"/>
        </w:rPr>
      </w:pPr>
      <w:r w:rsidRPr="007E15C5">
        <w:rPr>
          <w:rFonts w:ascii="Times New Roman" w:hAnsi="Times New Roman" w:cs="Times New Roman"/>
          <w:sz w:val="24"/>
          <w:szCs w:val="24"/>
        </w:rPr>
        <w:t>3.</w:t>
      </w:r>
      <w:r w:rsidRPr="007E15C5">
        <w:rPr>
          <w:sz w:val="24"/>
          <w:szCs w:val="24"/>
        </w:rPr>
        <w:t xml:space="preserve"> </w:t>
      </w:r>
      <w:r w:rsidRPr="007E15C5">
        <w:rPr>
          <w:rFonts w:ascii="Times New Roman" w:hAnsi="Times New Roman" w:cs="Times New Roman"/>
          <w:sz w:val="24"/>
          <w:szCs w:val="24"/>
        </w:rPr>
        <w:t xml:space="preserve"> </w:t>
      </w:r>
      <w:r w:rsidRPr="007E15C5">
        <w:rPr>
          <w:rFonts w:ascii="Times New Roman" w:hAnsi="Times New Roman" w:cs="Times New Roman"/>
          <w:b/>
          <w:sz w:val="24"/>
          <w:szCs w:val="24"/>
        </w:rPr>
        <w:t>odvodnik prenapona u trafo polju 35kV transformatora T1 110/35kV (31.5MVA):</w:t>
      </w:r>
    </w:p>
    <w:p w:rsidR="007E15C5" w:rsidRPr="007E15C5" w:rsidRDefault="007E15C5" w:rsidP="007E15C5">
      <w:pPr>
        <w:rPr>
          <w:rFonts w:ascii="Times New Roman" w:hAnsi="Times New Roman" w:cs="Times New Roman"/>
          <w:sz w:val="24"/>
          <w:szCs w:val="24"/>
        </w:rPr>
      </w:pPr>
      <w:r>
        <w:rPr>
          <w:rFonts w:ascii="Times New Roman" w:hAnsi="Times New Roman" w:cs="Times New Roman"/>
          <w:sz w:val="24"/>
          <w:szCs w:val="24"/>
        </w:rPr>
        <w:t xml:space="preserve">IEC </w:t>
      </w:r>
      <w:r w:rsidRPr="007E15C5">
        <w:rPr>
          <w:rFonts w:ascii="Times New Roman" w:hAnsi="Times New Roman" w:cs="Times New Roman"/>
          <w:sz w:val="24"/>
          <w:szCs w:val="24"/>
        </w:rPr>
        <w:t>60099-4 (2001-12)</w:t>
      </w:r>
      <w:r>
        <w:rPr>
          <w:rFonts w:ascii="Times New Roman" w:hAnsi="Times New Roman" w:cs="Times New Roman"/>
          <w:sz w:val="24"/>
          <w:szCs w:val="24"/>
        </w:rPr>
        <w:t xml:space="preserve"> ili ekivalentne</w:t>
      </w:r>
    </w:p>
    <w:p w:rsidR="007E15C5" w:rsidRPr="007E15C5" w:rsidRDefault="007E15C5" w:rsidP="007E15C5">
      <w:pP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7E15C5">
        <w:rPr>
          <w:rFonts w:ascii="Times New Roman" w:hAnsi="Times New Roman" w:cs="Times New Roman"/>
          <w:b/>
          <w:sz w:val="24"/>
          <w:szCs w:val="24"/>
        </w:rPr>
        <w:t>Kabal:</w:t>
      </w:r>
    </w:p>
    <w:p w:rsidR="00AA4858" w:rsidRPr="00AA4858" w:rsidRDefault="00AA4858" w:rsidP="00AA4858">
      <w:pPr>
        <w:spacing w:after="0"/>
        <w:jc w:val="both"/>
        <w:rPr>
          <w:rFonts w:ascii="Times New Roman" w:hAnsi="Times New Roman" w:cs="Times New Roman"/>
          <w:bCs/>
          <w:color w:val="000000"/>
          <w:sz w:val="24"/>
          <w:szCs w:val="24"/>
          <w:lang w:val="pl-PL"/>
        </w:rPr>
      </w:pPr>
      <w:r w:rsidRPr="00AA4858">
        <w:rPr>
          <w:rFonts w:ascii="Times New Roman" w:hAnsi="Times New Roman" w:cs="Times New Roman"/>
          <w:bCs/>
          <w:color w:val="000000"/>
          <w:sz w:val="24"/>
          <w:szCs w:val="24"/>
          <w:lang w:val="pl-PL"/>
        </w:rPr>
        <w:t>EN 60502-1, EN 60502-1 ili ekvivalentan standard</w:t>
      </w:r>
    </w:p>
    <w:p w:rsidR="007E15C5" w:rsidRDefault="00AA4858" w:rsidP="00AA4858">
      <w:pPr>
        <w:spacing w:after="0"/>
        <w:jc w:val="both"/>
        <w:rPr>
          <w:rFonts w:ascii="Times New Roman" w:hAnsi="Times New Roman" w:cs="Times New Roman"/>
          <w:bCs/>
          <w:color w:val="000000"/>
          <w:sz w:val="24"/>
          <w:szCs w:val="24"/>
          <w:lang w:val="pl-PL"/>
        </w:rPr>
      </w:pPr>
      <w:r w:rsidRPr="00AA4858">
        <w:rPr>
          <w:rFonts w:ascii="Times New Roman" w:hAnsi="Times New Roman" w:cs="Times New Roman"/>
          <w:bCs/>
          <w:color w:val="000000"/>
          <w:sz w:val="24"/>
          <w:szCs w:val="24"/>
          <w:lang w:val="pl-PL"/>
        </w:rPr>
        <w:t>Izjavu proizvođača kojom se potvrđuje da je kabal izveden suvim postupkom umrežavanja</w:t>
      </w:r>
    </w:p>
    <w:p w:rsidR="00AA4858" w:rsidRPr="00AA4858" w:rsidRDefault="00AA4858" w:rsidP="00AA4858">
      <w:pPr>
        <w:spacing w:after="0"/>
        <w:jc w:val="both"/>
        <w:rPr>
          <w:rFonts w:ascii="Times New Roman" w:hAnsi="Times New Roman" w:cs="Times New Roman"/>
          <w:bCs/>
          <w:color w:val="000000"/>
          <w:sz w:val="24"/>
          <w:szCs w:val="24"/>
          <w:lang w:val="pl-PL"/>
        </w:rPr>
      </w:pPr>
    </w:p>
    <w:p w:rsidR="007E15C5" w:rsidRPr="007E15C5" w:rsidRDefault="007E15C5" w:rsidP="007E15C5">
      <w:pPr>
        <w:spacing w:after="6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5.</w:t>
      </w:r>
      <w:r w:rsidRPr="007E15C5">
        <w:rPr>
          <w:rFonts w:ascii="Times New Roman" w:hAnsi="Times New Roman" w:cs="Times New Roman"/>
          <w:b/>
          <w:sz w:val="24"/>
          <w:szCs w:val="24"/>
          <w:lang w:val="sr-Latn-CS"/>
        </w:rPr>
        <w:t>Kablovski pribor i adapteri</w:t>
      </w:r>
    </w:p>
    <w:p w:rsidR="007E15C5" w:rsidRPr="00BD6B9C" w:rsidRDefault="00BD6B9C" w:rsidP="007E15C5">
      <w:pPr>
        <w:spacing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CENELEC standardima.</w:t>
      </w:r>
    </w:p>
    <w:p w:rsidR="007E15C5" w:rsidRDefault="007E15C5" w:rsidP="007E15C5">
      <w:pPr>
        <w:spacing w:after="6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6.</w:t>
      </w:r>
      <w:r w:rsidRPr="007E15C5">
        <w:rPr>
          <w:rFonts w:ascii="Times New Roman" w:hAnsi="Times New Roman" w:cs="Times New Roman"/>
          <w:b/>
          <w:sz w:val="24"/>
          <w:szCs w:val="24"/>
          <w:lang w:val="sr-Latn-CS"/>
        </w:rPr>
        <w:t>Uže AlČe</w:t>
      </w:r>
    </w:p>
    <w:p w:rsidR="007E15C5" w:rsidRPr="00BD6B9C" w:rsidRDefault="007E15C5" w:rsidP="00BD6B9C">
      <w:pPr>
        <w:spacing w:after="60" w:line="240" w:lineRule="auto"/>
        <w:jc w:val="both"/>
        <w:rPr>
          <w:rFonts w:ascii="Times New Roman" w:hAnsi="Times New Roman" w:cs="Times New Roman"/>
          <w:b/>
          <w:sz w:val="24"/>
          <w:szCs w:val="24"/>
          <w:lang w:val="sr-Latn-CS"/>
        </w:rPr>
      </w:pPr>
      <w:r w:rsidRPr="007E15C5">
        <w:rPr>
          <w:rFonts w:ascii="Times New Roman" w:hAnsi="Times New Roman" w:cs="Times New Roman"/>
          <w:sz w:val="24"/>
          <w:szCs w:val="24"/>
        </w:rPr>
        <w:t xml:space="preserve"> MEST EN 50182:2014 i MEST EN 50183:2017</w:t>
      </w:r>
      <w:r>
        <w:rPr>
          <w:rFonts w:ascii="Times New Roman" w:hAnsi="Times New Roman" w:cs="Times New Roman"/>
          <w:sz w:val="24"/>
          <w:szCs w:val="24"/>
        </w:rPr>
        <w:t xml:space="preserve"> ili ekvialentne</w:t>
      </w:r>
    </w:p>
    <w:p w:rsidR="007E15C5" w:rsidRPr="007E15C5" w:rsidRDefault="007E15C5" w:rsidP="007E15C5">
      <w:pPr>
        <w:rPr>
          <w:rFonts w:ascii="Times New Roman" w:hAnsi="Times New Roman" w:cs="Times New Roman"/>
          <w:b/>
          <w:sz w:val="24"/>
          <w:szCs w:val="24"/>
        </w:rPr>
      </w:pPr>
      <w:r>
        <w:rPr>
          <w:rFonts w:ascii="Times New Roman" w:hAnsi="Times New Roman" w:cs="Times New Roman"/>
          <w:b/>
          <w:sz w:val="24"/>
          <w:szCs w:val="24"/>
        </w:rPr>
        <w:t>7.</w:t>
      </w:r>
      <w:r w:rsidRPr="007E15C5">
        <w:rPr>
          <w:rFonts w:ascii="Times New Roman" w:hAnsi="Times New Roman" w:cs="Times New Roman"/>
          <w:b/>
          <w:sz w:val="24"/>
          <w:szCs w:val="24"/>
        </w:rPr>
        <w:t>Mikroprocesorska upravljačko/zaštitna jedinica za izvodna polja (nadzemni vodovi)</w:t>
      </w:r>
    </w:p>
    <w:p w:rsidR="007E15C5" w:rsidRPr="007E15C5" w:rsidRDefault="007E15C5" w:rsidP="007E15C5">
      <w:pPr>
        <w:rPr>
          <w:rFonts w:ascii="Times New Roman" w:hAnsi="Times New Roman" w:cs="Times New Roman"/>
          <w:sz w:val="24"/>
          <w:szCs w:val="24"/>
        </w:rPr>
      </w:pPr>
      <w:r w:rsidRPr="007E15C5">
        <w:rPr>
          <w:rFonts w:ascii="Times New Roman" w:hAnsi="Times New Roman" w:cs="Times New Roman"/>
          <w:sz w:val="24"/>
          <w:szCs w:val="24"/>
        </w:rPr>
        <w:t>IEC61850</w:t>
      </w:r>
      <w:r>
        <w:rPr>
          <w:rFonts w:ascii="Times New Roman" w:hAnsi="Times New Roman" w:cs="Times New Roman"/>
          <w:sz w:val="24"/>
          <w:szCs w:val="24"/>
        </w:rPr>
        <w:t xml:space="preserve"> ili ekvivalent</w:t>
      </w:r>
      <w:r w:rsidRPr="007E15C5">
        <w:rPr>
          <w:rFonts w:ascii="Times New Roman" w:hAnsi="Times New Roman" w:cs="Times New Roman"/>
          <w:sz w:val="24"/>
          <w:szCs w:val="24"/>
        </w:rPr>
        <w:t xml:space="preserve"> </w:t>
      </w:r>
      <w:r>
        <w:rPr>
          <w:rFonts w:ascii="Times New Roman" w:hAnsi="Times New Roman" w:cs="Times New Roman"/>
          <w:sz w:val="24"/>
          <w:szCs w:val="24"/>
        </w:rPr>
        <w:t>(</w:t>
      </w:r>
      <w:r w:rsidRPr="007E15C5">
        <w:rPr>
          <w:rFonts w:ascii="Times New Roman" w:hAnsi="Times New Roman" w:cs="Times New Roman"/>
          <w:sz w:val="24"/>
          <w:szCs w:val="24"/>
        </w:rPr>
        <w:t xml:space="preserve">Interfejs za komunikaciju sa ostalim uređajima putem protokola </w:t>
      </w:r>
      <w:r>
        <w:rPr>
          <w:rFonts w:ascii="Times New Roman" w:hAnsi="Times New Roman" w:cs="Times New Roman"/>
          <w:sz w:val="24"/>
          <w:szCs w:val="24"/>
        </w:rPr>
        <w:t xml:space="preserve">sa zadnje strane uređaja </w:t>
      </w:r>
      <w:r w:rsidRPr="007E15C5">
        <w:rPr>
          <w:rFonts w:ascii="Times New Roman" w:hAnsi="Times New Roman" w:cs="Times New Roman"/>
          <w:sz w:val="24"/>
          <w:szCs w:val="24"/>
        </w:rPr>
        <w:t>optički interfejs - za konfiguraciju dvostruki prsten)</w:t>
      </w:r>
    </w:p>
    <w:p w:rsidR="007E15C5" w:rsidRPr="007E15C5" w:rsidRDefault="007E15C5" w:rsidP="007E15C5">
      <w:pPr>
        <w:spacing w:after="0" w:line="240" w:lineRule="auto"/>
        <w:jc w:val="both"/>
        <w:rPr>
          <w:rFonts w:ascii="Times New Roman" w:eastAsia="PMingLiU" w:hAnsi="Times New Roman" w:cs="Times New Roman"/>
          <w:b/>
          <w:sz w:val="24"/>
          <w:szCs w:val="24"/>
        </w:rPr>
      </w:pPr>
      <w:r w:rsidRPr="007E15C5">
        <w:rPr>
          <w:rFonts w:ascii="Times New Roman" w:hAnsi="Times New Roman" w:cs="Times New Roman"/>
          <w:sz w:val="24"/>
          <w:szCs w:val="24"/>
        </w:rPr>
        <w:t>IEC60255-5, IEC60255-6; IEC60255-22, IEC60255-21 i 60068-2.</w:t>
      </w:r>
      <w:r w:rsidR="00AA4858">
        <w:rPr>
          <w:rFonts w:ascii="Times New Roman" w:hAnsi="Times New Roman" w:cs="Times New Roman"/>
          <w:sz w:val="24"/>
          <w:szCs w:val="24"/>
        </w:rPr>
        <w:t>ili ekvivalent (</w:t>
      </w:r>
      <w:r w:rsidRPr="007E15C5">
        <w:rPr>
          <w:rFonts w:ascii="Times New Roman" w:hAnsi="Times New Roman" w:cs="Times New Roman"/>
          <w:sz w:val="24"/>
          <w:szCs w:val="24"/>
        </w:rPr>
        <w:t>Električni i mehanički testo</w:t>
      </w:r>
      <w:r>
        <w:rPr>
          <w:rFonts w:ascii="Times New Roman" w:hAnsi="Times New Roman" w:cs="Times New Roman"/>
          <w:sz w:val="24"/>
          <w:szCs w:val="24"/>
        </w:rPr>
        <w:t>vi</w:t>
      </w:r>
      <w:r w:rsidR="00AA4858">
        <w:rPr>
          <w:rFonts w:ascii="Times New Roman" w:hAnsi="Times New Roman" w:cs="Times New Roman"/>
          <w:sz w:val="24"/>
          <w:szCs w:val="24"/>
        </w:rPr>
        <w:t>).</w:t>
      </w:r>
    </w:p>
    <w:p w:rsidR="007E15C5" w:rsidRPr="007E15C5" w:rsidRDefault="007E15C5" w:rsidP="007E15C5">
      <w:pPr>
        <w:spacing w:after="0" w:line="240" w:lineRule="auto"/>
        <w:jc w:val="both"/>
        <w:rPr>
          <w:rFonts w:ascii="Times New Roman" w:hAnsi="Times New Roman" w:cs="Times New Roman"/>
          <w:sz w:val="24"/>
          <w:szCs w:val="24"/>
        </w:rPr>
      </w:pPr>
    </w:p>
    <w:p w:rsidR="007E15C5" w:rsidRPr="007E15C5" w:rsidRDefault="007E15C5" w:rsidP="00AA4858">
      <w:p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 xml:space="preserve">Ponuđač je dužan da u ponudi dostavi </w:t>
      </w:r>
      <w:r w:rsidR="00AA4858">
        <w:rPr>
          <w:rFonts w:ascii="Times New Roman" w:hAnsi="Times New Roman" w:cs="Times New Roman"/>
          <w:sz w:val="24"/>
          <w:szCs w:val="24"/>
        </w:rPr>
        <w:t>katalog proizvođača za ponuđenu robu.</w:t>
      </w:r>
    </w:p>
    <w:p w:rsidR="007E15C5" w:rsidRPr="00AA4858" w:rsidRDefault="007E15C5" w:rsidP="007E15C5">
      <w:pPr>
        <w:spacing w:after="0" w:line="240" w:lineRule="auto"/>
        <w:jc w:val="both"/>
        <w:rPr>
          <w:sz w:val="24"/>
          <w:szCs w:val="24"/>
        </w:rPr>
      </w:pPr>
      <w:r w:rsidRPr="007E15C5">
        <w:rPr>
          <w:sz w:val="24"/>
          <w:szCs w:val="24"/>
        </w:rPr>
        <w:t xml:space="preserve"> </w:t>
      </w:r>
      <w:r w:rsidR="00AA4858">
        <w:rPr>
          <w:rFonts w:ascii="Times New Roman" w:hAnsi="Times New Roman" w:cs="Times New Roman"/>
          <w:bCs/>
          <w:color w:val="000000"/>
          <w:sz w:val="24"/>
          <w:szCs w:val="24"/>
          <w:lang w:val="pl-PL"/>
        </w:rPr>
        <w:t xml:space="preserve"> </w:t>
      </w:r>
    </w:p>
    <w:p w:rsidR="007E15C5" w:rsidRPr="007E15C5" w:rsidRDefault="007E15C5" w:rsidP="007E15C5">
      <w:pPr>
        <w:spacing w:after="0" w:line="240" w:lineRule="auto"/>
        <w:jc w:val="both"/>
        <w:rPr>
          <w:rFonts w:ascii="Times New Roman" w:hAnsi="Times New Roman" w:cs="Times New Roman"/>
          <w:b/>
          <w:sz w:val="24"/>
          <w:szCs w:val="24"/>
          <w:u w:val="single"/>
        </w:rPr>
      </w:pPr>
      <w:r w:rsidRPr="007E15C5">
        <w:rPr>
          <w:rFonts w:ascii="Times New Roman" w:hAnsi="Times New Roman" w:cs="Times New Roman"/>
          <w:b/>
          <w:sz w:val="24"/>
          <w:szCs w:val="24"/>
          <w:u w:val="single"/>
        </w:rPr>
        <w:t>III PROVJERA KVALITETA</w:t>
      </w:r>
    </w:p>
    <w:p w:rsidR="007E15C5" w:rsidRPr="007E15C5" w:rsidRDefault="007E15C5" w:rsidP="007E15C5">
      <w:pPr>
        <w:spacing w:after="0" w:line="240" w:lineRule="auto"/>
        <w:jc w:val="both"/>
        <w:rPr>
          <w:rFonts w:ascii="Times New Roman" w:hAnsi="Times New Roman" w:cs="Times New Roman"/>
          <w:b/>
          <w:sz w:val="24"/>
          <w:szCs w:val="24"/>
          <w:u w:val="single"/>
        </w:rPr>
      </w:pPr>
    </w:p>
    <w:p w:rsidR="007E15C5" w:rsidRPr="007E15C5" w:rsidRDefault="007E15C5" w:rsidP="00FE2D48">
      <w:pPr>
        <w:numPr>
          <w:ilvl w:val="0"/>
          <w:numId w:val="6"/>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Provjera kvaliteta izvedenih radova vršiće se putem stručnog nadzora u skladu sa Zakonom o planiranju prostora i izgradnji objektaka</w:t>
      </w:r>
    </w:p>
    <w:p w:rsidR="007E15C5" w:rsidRPr="007E15C5" w:rsidRDefault="007E15C5" w:rsidP="00FE2D48">
      <w:pPr>
        <w:numPr>
          <w:ilvl w:val="0"/>
          <w:numId w:val="6"/>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Izvođač radova je dužan da prije ugradnje opreme i materijala nadzornom organu stavi na uvid dokumuntaciju deklaracija proizvođača kojom se potvrđuje da isporučena oprema i materijal su istovjetni sa ponuđenom opremom i materijalom.</w:t>
      </w:r>
    </w:p>
    <w:p w:rsidR="007E15C5" w:rsidRPr="007E15C5" w:rsidRDefault="007E15C5" w:rsidP="00FE2D48">
      <w:pPr>
        <w:numPr>
          <w:ilvl w:val="0"/>
          <w:numId w:val="6"/>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 xml:space="preserve">Stručni nadzor nema pravo da oslobodi Izvođača od bilo koje njegove dužnosti ili obaveze iz ugovora ukoliko za to ne dobije pisano ovlašćenje od Naručioca. </w:t>
      </w:r>
    </w:p>
    <w:p w:rsidR="007E15C5" w:rsidRPr="007E15C5" w:rsidRDefault="007E15C5" w:rsidP="00FE2D48">
      <w:pPr>
        <w:numPr>
          <w:ilvl w:val="0"/>
          <w:numId w:val="6"/>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 xml:space="preserve"> Tehnički pregled i primopredaja izvedenih radova vršiće se prema propisima koji važe u sjedištu Naručioca. Obavijest da su radovi završeni Izvođač podnosi Naručiocu preko Osobe navedene za komunikaciju po  pitanjima vezanim za izvođenje radova.Strane ugovora su u obavezi da komisiji za  Tehnički pregled izvedenih radova, koja se obrazuje u skladu sa Zakonom o planiranju prostora i izgradnji objekata, stave na raspolaganje svu dokumentaciju u vezi sa izgradnjom objekta.Izvođač se obavezuje da o svom trošku otkloni sve nedostatke i primjedbe navedene u Izvještaju  Komisije za Tehnički pregled.</w:t>
      </w:r>
    </w:p>
    <w:p w:rsidR="007E15C5" w:rsidRPr="007E15C5" w:rsidRDefault="007E15C5" w:rsidP="007E15C5">
      <w:pPr>
        <w:spacing w:after="0" w:line="240" w:lineRule="auto"/>
        <w:jc w:val="both"/>
        <w:rPr>
          <w:rFonts w:ascii="Times New Roman" w:hAnsi="Times New Roman" w:cs="Times New Roman"/>
          <w:b/>
          <w:sz w:val="24"/>
          <w:szCs w:val="24"/>
          <w:u w:val="single"/>
        </w:rPr>
      </w:pPr>
    </w:p>
    <w:p w:rsidR="007E15C5" w:rsidRPr="007E15C5" w:rsidRDefault="007E15C5" w:rsidP="007E15C5">
      <w:pPr>
        <w:spacing w:after="0"/>
        <w:rPr>
          <w:rFonts w:ascii="Times New Roman" w:hAnsi="Times New Roman" w:cs="Times New Roman"/>
          <w:b/>
          <w:sz w:val="24"/>
          <w:szCs w:val="24"/>
          <w:u w:val="single"/>
          <w:lang w:val="pl-PL"/>
        </w:rPr>
      </w:pPr>
      <w:r w:rsidRPr="007E15C5">
        <w:rPr>
          <w:rFonts w:ascii="Times New Roman" w:hAnsi="Times New Roman" w:cs="Times New Roman"/>
          <w:b/>
          <w:sz w:val="24"/>
          <w:szCs w:val="24"/>
          <w:u w:val="single"/>
        </w:rPr>
        <w:t>IV</w:t>
      </w:r>
      <w:r w:rsidRPr="007E15C5">
        <w:rPr>
          <w:rFonts w:ascii="Times New Roman" w:hAnsi="Times New Roman" w:cs="Times New Roman"/>
          <w:b/>
          <w:sz w:val="24"/>
          <w:szCs w:val="24"/>
          <w:u w:val="single"/>
          <w:lang w:val="pl-PL"/>
        </w:rPr>
        <w:t xml:space="preserve"> OSTALI USLOVU U POGLEDU PRIMJENE PROPISA</w:t>
      </w:r>
    </w:p>
    <w:p w:rsidR="007E15C5" w:rsidRPr="007E15C5" w:rsidRDefault="007E15C5" w:rsidP="007E15C5">
      <w:pPr>
        <w:jc w:val="both"/>
        <w:rPr>
          <w:rFonts w:ascii="Times New Roman" w:hAnsi="Times New Roman" w:cs="Times New Roman"/>
          <w:sz w:val="24"/>
          <w:szCs w:val="24"/>
          <w:lang w:val="pl-PL"/>
        </w:rPr>
      </w:pPr>
      <w:r w:rsidRPr="007E15C5">
        <w:rPr>
          <w:rFonts w:ascii="Times New Roman" w:hAnsi="Times New Roman" w:cs="Times New Roman"/>
          <w:sz w:val="24"/>
          <w:szCs w:val="24"/>
          <w:lang w:val="pl-PL"/>
        </w:rPr>
        <w:t xml:space="preserve">Nacrt i obračun troškova, proba, stručni nadzor, uslovi preuzimanja, tehnika i/ ili metode gradjenja vršiće se u skladu sa: u skladu sa Ugovornom dokumentacijom </w:t>
      </w:r>
      <w:r w:rsidRPr="007E15C5">
        <w:rPr>
          <w:rFonts w:ascii="Times New Roman" w:hAnsi="Times New Roman" w:cs="Times New Roman"/>
          <w:sz w:val="24"/>
          <w:szCs w:val="24"/>
          <w:u w:val="single"/>
          <w:lang w:val="pl-PL"/>
        </w:rPr>
        <w:t xml:space="preserve"> (građevinske knjige i građevinski dnevnik); </w:t>
      </w:r>
      <w:r w:rsidRPr="007E15C5">
        <w:rPr>
          <w:rFonts w:ascii="Times New Roman" w:hAnsi="Times New Roman" w:cs="Times New Roman"/>
          <w:sz w:val="24"/>
          <w:szCs w:val="24"/>
          <w:lang w:val="pl-PL"/>
        </w:rPr>
        <w:t>Zakonom o planiranju prostora i izgradnji objekata, Pravilnikom o načinu i postupku vršenja stručnog nadzora, Pravilnik o načinu vođenja i sadržini građevinskog dnevnika, građevinske knjige i knjige inspekcije, Pravilnik o izmjeni i dopuni pravilnika o načinu vršenja tehničkog pregleda i drugom važećom regulativom koja reguliše ovu obast.</w:t>
      </w:r>
    </w:p>
    <w:p w:rsidR="007E15C5" w:rsidRPr="007E15C5" w:rsidRDefault="007E15C5" w:rsidP="007E15C5">
      <w:pPr>
        <w:spacing w:after="0" w:line="240" w:lineRule="auto"/>
        <w:jc w:val="both"/>
        <w:rPr>
          <w:rFonts w:ascii="Times New Roman" w:hAnsi="Times New Roman" w:cs="Times New Roman"/>
          <w:b/>
          <w:sz w:val="24"/>
          <w:szCs w:val="24"/>
          <w:u w:val="single"/>
        </w:rPr>
      </w:pPr>
      <w:r w:rsidRPr="007E15C5">
        <w:rPr>
          <w:rFonts w:ascii="Times New Roman" w:hAnsi="Times New Roman" w:cs="Times New Roman"/>
          <w:b/>
          <w:sz w:val="24"/>
          <w:szCs w:val="24"/>
          <w:u w:val="single"/>
        </w:rPr>
        <w:t>V  OBAVEZE IZVOĐAČA RADOVA</w:t>
      </w:r>
    </w:p>
    <w:p w:rsidR="007E15C5" w:rsidRPr="007E15C5" w:rsidRDefault="007E15C5" w:rsidP="007E15C5">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da</w:t>
      </w:r>
      <w:r w:rsidRPr="007E15C5">
        <w:rPr>
          <w:rFonts w:ascii="Times New Roman" w:eastAsia="Times New Roman" w:hAnsi="Times New Roman" w:cs="Times New Roman"/>
          <w:sz w:val="24"/>
          <w:szCs w:val="24"/>
          <w:lang w:val="sr-Cyrl-CS" w:eastAsia="zh-TW"/>
        </w:rPr>
        <w:t xml:space="preserve"> radove izve</w:t>
      </w:r>
      <w:r w:rsidRPr="007E15C5">
        <w:rPr>
          <w:rFonts w:ascii="Times New Roman" w:eastAsia="Times New Roman" w:hAnsi="Times New Roman" w:cs="Times New Roman"/>
          <w:sz w:val="24"/>
          <w:szCs w:val="24"/>
          <w:lang w:val="sr-Latn-CS" w:eastAsia="zh-TW"/>
        </w:rPr>
        <w:t>de</w:t>
      </w:r>
      <w:r w:rsidRPr="007E15C5">
        <w:rPr>
          <w:rFonts w:ascii="Times New Roman" w:eastAsia="Times New Roman" w:hAnsi="Times New Roman" w:cs="Times New Roman"/>
          <w:sz w:val="24"/>
          <w:szCs w:val="24"/>
          <w:lang w:val="sr-Cyrl-CS" w:eastAsia="zh-TW"/>
        </w:rPr>
        <w:t xml:space="preserve"> prema </w:t>
      </w:r>
      <w:r w:rsidRPr="007E15C5">
        <w:rPr>
          <w:rFonts w:ascii="Times New Roman" w:eastAsia="Times New Roman" w:hAnsi="Times New Roman" w:cs="Times New Roman"/>
          <w:sz w:val="24"/>
          <w:szCs w:val="24"/>
          <w:lang w:val="sr-Latn-CS" w:eastAsia="zh-TW"/>
        </w:rPr>
        <w:t xml:space="preserve">revidovanom Glavnom projektu, </w:t>
      </w:r>
      <w:r w:rsidRPr="007E15C5">
        <w:rPr>
          <w:rFonts w:ascii="Times New Roman" w:eastAsia="Times New Roman" w:hAnsi="Times New Roman" w:cs="Times New Roman"/>
          <w:sz w:val="24"/>
          <w:szCs w:val="24"/>
          <w:lang w:val="sr-Cyrl-CS" w:eastAsia="zh-TW"/>
        </w:rPr>
        <w:t xml:space="preserve">Zakonu o </w:t>
      </w:r>
      <w:r w:rsidRPr="007E15C5">
        <w:rPr>
          <w:rFonts w:ascii="Times New Roman" w:eastAsia="Times New Roman" w:hAnsi="Times New Roman" w:cs="Times New Roman"/>
          <w:sz w:val="24"/>
          <w:szCs w:val="24"/>
          <w:lang w:val="sr-Latn-CS" w:eastAsia="zh-TW"/>
        </w:rPr>
        <w:t>planiranju prostora i izgradnji objekata</w:t>
      </w:r>
      <w:r w:rsidRPr="007E15C5">
        <w:rPr>
          <w:rFonts w:ascii="Times New Roman" w:eastAsia="Times New Roman" w:hAnsi="Times New Roman" w:cs="Times New Roman"/>
          <w:sz w:val="24"/>
          <w:szCs w:val="24"/>
          <w:lang w:val="sr-Cyrl-CS" w:eastAsia="zh-TW"/>
        </w:rPr>
        <w:t xml:space="preserve">, standardima i pravilima struke, tehničkim propisima koje važe za </w:t>
      </w:r>
      <w:r w:rsidRPr="007E15C5">
        <w:rPr>
          <w:rFonts w:ascii="Times New Roman" w:eastAsia="Times New Roman" w:hAnsi="Times New Roman" w:cs="Times New Roman"/>
          <w:sz w:val="24"/>
          <w:szCs w:val="24"/>
          <w:lang w:val="sr-Cyrl-CS" w:eastAsia="zh-TW"/>
        </w:rPr>
        <w:lastRenderedPageBreak/>
        <w:t>ugovorene radove,</w:t>
      </w:r>
      <w:r w:rsidRPr="007E15C5">
        <w:rPr>
          <w:rFonts w:ascii="Times New Roman" w:eastAsia="Times New Roman" w:hAnsi="Times New Roman" w:cs="Times New Roman"/>
          <w:sz w:val="24"/>
          <w:szCs w:val="24"/>
          <w:lang w:val="sr-Latn-CS" w:eastAsia="zh-TW"/>
        </w:rPr>
        <w:t xml:space="preserve"> i d</w:t>
      </w:r>
      <w:r w:rsidRPr="007E15C5">
        <w:rPr>
          <w:rFonts w:ascii="Times New Roman" w:eastAsia="Times New Roman" w:hAnsi="Times New Roman" w:cs="Times New Roman"/>
          <w:sz w:val="24"/>
          <w:szCs w:val="24"/>
          <w:lang w:val="sr-Cyrl-CS" w:eastAsia="zh-TW"/>
        </w:rPr>
        <w:t>a oprema</w:t>
      </w:r>
      <w:r w:rsidRPr="007E15C5">
        <w:rPr>
          <w:rFonts w:ascii="Times New Roman" w:eastAsia="Times New Roman" w:hAnsi="Times New Roman" w:cs="Times New Roman"/>
          <w:sz w:val="24"/>
          <w:szCs w:val="24"/>
          <w:lang w:val="sr-Latn-CS" w:eastAsia="zh-TW"/>
        </w:rPr>
        <w:t xml:space="preserve">, </w:t>
      </w:r>
      <w:r w:rsidRPr="007E15C5">
        <w:rPr>
          <w:rFonts w:ascii="Times New Roman" w:eastAsia="Times New Roman" w:hAnsi="Times New Roman" w:cs="Times New Roman"/>
          <w:sz w:val="24"/>
          <w:szCs w:val="24"/>
          <w:lang w:val="sr-Cyrl-CS" w:eastAsia="zh-TW"/>
        </w:rPr>
        <w:t>koj</w:t>
      </w:r>
      <w:r w:rsidRPr="007E15C5">
        <w:rPr>
          <w:rFonts w:ascii="Times New Roman" w:eastAsia="Times New Roman" w:hAnsi="Times New Roman" w:cs="Times New Roman"/>
          <w:sz w:val="24"/>
          <w:szCs w:val="24"/>
          <w:lang w:val="sr-Latn-CS" w:eastAsia="zh-TW"/>
        </w:rPr>
        <w:t>e</w:t>
      </w:r>
      <w:r w:rsidRPr="007E15C5">
        <w:rPr>
          <w:rFonts w:ascii="Times New Roman" w:eastAsia="Times New Roman" w:hAnsi="Times New Roman" w:cs="Times New Roman"/>
          <w:sz w:val="24"/>
          <w:szCs w:val="24"/>
          <w:lang w:val="sr-Cyrl-CS" w:eastAsia="zh-TW"/>
        </w:rPr>
        <w:t xml:space="preserve"> </w:t>
      </w:r>
      <w:r w:rsidRPr="007E15C5">
        <w:rPr>
          <w:rFonts w:ascii="Times New Roman" w:eastAsia="Times New Roman" w:hAnsi="Times New Roman" w:cs="Times New Roman"/>
          <w:sz w:val="24"/>
          <w:szCs w:val="24"/>
          <w:lang w:val="sr-Latn-CS" w:eastAsia="zh-TW"/>
        </w:rPr>
        <w:t xml:space="preserve">Izvođač </w:t>
      </w:r>
      <w:r w:rsidRPr="007E15C5">
        <w:rPr>
          <w:rFonts w:ascii="Times New Roman" w:eastAsia="Times New Roman" w:hAnsi="Times New Roman" w:cs="Times New Roman"/>
          <w:sz w:val="24"/>
          <w:szCs w:val="24"/>
          <w:lang w:val="en-GB" w:eastAsia="zh-TW"/>
        </w:rPr>
        <w:t>obezbje</w:t>
      </w:r>
      <w:r w:rsidRPr="007E15C5">
        <w:rPr>
          <w:rFonts w:ascii="Times New Roman" w:eastAsia="Times New Roman" w:hAnsi="Times New Roman" w:cs="Times New Roman"/>
          <w:sz w:val="24"/>
          <w:szCs w:val="24"/>
          <w:lang w:val="sr-Latn-CS" w:eastAsia="zh-TW"/>
        </w:rPr>
        <w:t>đ</w:t>
      </w:r>
      <w:r w:rsidRPr="007E15C5">
        <w:rPr>
          <w:rFonts w:ascii="Times New Roman" w:eastAsia="Times New Roman" w:hAnsi="Times New Roman" w:cs="Times New Roman"/>
          <w:sz w:val="24"/>
          <w:szCs w:val="24"/>
          <w:lang w:val="en-GB" w:eastAsia="zh-TW"/>
        </w:rPr>
        <w:t xml:space="preserve">uje, </w:t>
      </w:r>
      <w:r w:rsidRPr="007E15C5">
        <w:rPr>
          <w:rFonts w:ascii="Times New Roman" w:eastAsia="Times New Roman" w:hAnsi="Times New Roman" w:cs="Times New Roman"/>
          <w:sz w:val="24"/>
          <w:szCs w:val="24"/>
          <w:lang w:val="sr-Cyrl-CS" w:eastAsia="zh-TW"/>
        </w:rPr>
        <w:t>odgovaraju tehničkim propisima i standardima i tehničkoj dokumentaciji</w:t>
      </w:r>
      <w:r w:rsidRPr="007E15C5">
        <w:rPr>
          <w:rFonts w:ascii="Times New Roman" w:eastAsia="Times New Roman" w:hAnsi="Times New Roman" w:cs="Times New Roman"/>
          <w:sz w:val="24"/>
          <w:szCs w:val="24"/>
          <w:lang w:val="sr-Latn-CS" w:eastAsia="zh-TW"/>
        </w:rPr>
        <w:t xml:space="preserve">, Ponudi br. -___/__ od __ godine i </w:t>
      </w:r>
      <w:r w:rsidRPr="007E15C5">
        <w:rPr>
          <w:rFonts w:ascii="Times New Roman" w:eastAsia="Times New Roman" w:hAnsi="Times New Roman" w:cs="Times New Roman"/>
          <w:sz w:val="24"/>
          <w:szCs w:val="24"/>
          <w:lang w:val="sr-Cyrl-CS" w:eastAsia="zh-TW"/>
        </w:rPr>
        <w:t>odredbama ovog Ugovora</w:t>
      </w:r>
      <w:r w:rsidRPr="007E15C5">
        <w:rPr>
          <w:rFonts w:ascii="Times New Roman" w:eastAsia="Times New Roman" w:hAnsi="Times New Roman" w:cs="Times New Roman"/>
          <w:sz w:val="24"/>
          <w:szCs w:val="24"/>
          <w:lang w:val="sr-Latn-CS" w:eastAsia="zh-TW"/>
        </w:rPr>
        <w:t>;</w:t>
      </w:r>
    </w:p>
    <w:p w:rsidR="007E15C5" w:rsidRPr="007E15C5" w:rsidRDefault="007E15C5" w:rsidP="007E15C5">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da na gradilištu posjeduje primjerak Glavnog projekta u analognoj formi ovjeren od strane projektna i revidenta, štambiljom na kojem je upisn broj, datum i potpis i pečat na svakom listu glavnog projekta</w:t>
      </w:r>
    </w:p>
    <w:p w:rsidR="007E15C5" w:rsidRPr="007E15C5" w:rsidRDefault="007E15C5" w:rsidP="007E15C5">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rsidR="007E15C5" w:rsidRPr="007E15C5" w:rsidRDefault="007E15C5" w:rsidP="007E15C5">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 xml:space="preserve">obezbijedi dokaz o kvalitetu izvedenih radova, odnosno ugrađene opreme, instalacija </w:t>
      </w:r>
    </w:p>
    <w:p w:rsidR="007E15C5" w:rsidRPr="007E15C5" w:rsidRDefault="007E15C5" w:rsidP="007E15C5">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da imenuje odgovornog rukovodioca radova,</w:t>
      </w:r>
    </w:p>
    <w:p w:rsidR="007E15C5" w:rsidRPr="007E15C5" w:rsidRDefault="007E15C5" w:rsidP="007E15C5">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ME" w:eastAsia="zh-TW"/>
        </w:rPr>
        <w:t xml:space="preserve">da dostavi Naručiocu dinamički plan izvođenja radova za realizaciju ugovora u kojem će biti obuhvaćeni svi učesnici (ponuđač, podizvođač,) na saglasnsot u roku od 15 dana od dana zaključenja ugovora, </w:t>
      </w:r>
    </w:p>
    <w:p w:rsidR="007E15C5" w:rsidRPr="007E15C5" w:rsidRDefault="007E15C5" w:rsidP="007E15C5">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vodi građevinski dnevnik i građevinsku knjigu,</w:t>
      </w:r>
    </w:p>
    <w:p w:rsidR="007E15C5" w:rsidRPr="007E15C5" w:rsidRDefault="007E15C5" w:rsidP="007E15C5">
      <w:pPr>
        <w:numPr>
          <w:ilvl w:val="0"/>
          <w:numId w:val="3"/>
        </w:numPr>
        <w:spacing w:after="0" w:line="240" w:lineRule="auto"/>
        <w:ind w:left="714" w:hanging="357"/>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da nakon izvođenja radova izvrši geodetsko snimanje i kartiranje situacije izvedenog objekta, i dostavi Naručiocu podatke u papirnoj i elektronskoj formi (situacija u dwg i kmz (kml) formatu).</w:t>
      </w:r>
      <w:r w:rsidRPr="007E15C5">
        <w:rPr>
          <w:sz w:val="24"/>
          <w:szCs w:val="24"/>
        </w:rPr>
        <w:t xml:space="preserve"> </w:t>
      </w:r>
      <w:r w:rsidRPr="007E15C5">
        <w:rPr>
          <w:rFonts w:ascii="Times New Roman" w:eastAsia="Times New Roman" w:hAnsi="Times New Roman" w:cs="Times New Roman"/>
          <w:sz w:val="24"/>
          <w:szCs w:val="24"/>
          <w:lang w:val="sr-Latn-CS" w:eastAsia="zh-TW"/>
        </w:rPr>
        <w:t>Izrada projekta izvedenog objekta</w:t>
      </w:r>
      <w:r w:rsidR="00D765D8">
        <w:rPr>
          <w:rFonts w:ascii="Times New Roman" w:eastAsia="Times New Roman" w:hAnsi="Times New Roman" w:cs="Times New Roman"/>
          <w:sz w:val="24"/>
          <w:szCs w:val="24"/>
          <w:lang w:val="sr-Latn-CS" w:eastAsia="zh-TW"/>
        </w:rPr>
        <w:t xml:space="preserve"> za sve TS</w:t>
      </w:r>
    </w:p>
    <w:p w:rsidR="007E15C5" w:rsidRPr="007E15C5" w:rsidRDefault="00D765D8" w:rsidP="00D765D8">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ME" w:eastAsia="zh-TW"/>
        </w:rPr>
        <w:t>da nakon izvođenja radova izvrši</w:t>
      </w:r>
      <w:r w:rsidRPr="00D765D8">
        <w:rPr>
          <w:rFonts w:ascii="Times New Roman" w:eastAsia="Times New Roman" w:hAnsi="Times New Roman" w:cs="Times New Roman"/>
          <w:sz w:val="24"/>
          <w:szCs w:val="24"/>
          <w:lang w:val="sr-Latn-ME" w:eastAsia="zh-TW"/>
        </w:rPr>
        <w:t xml:space="preserve"> isipitivanje za svih šest TS relejne zaštite sa dostavljanje protokola, funkcionalno ispitivanje kompletno ugrađene opreme, nalaz o galvanskom povezivanju svih metalnih djeloa ugrađene oprem sa uzemljivačem </w:t>
      </w:r>
      <w:r w:rsidR="007E15C5" w:rsidRPr="007E15C5">
        <w:rPr>
          <w:rFonts w:ascii="Times New Roman" w:eastAsia="Times New Roman" w:hAnsi="Times New Roman" w:cs="Times New Roman"/>
          <w:sz w:val="24"/>
          <w:szCs w:val="24"/>
          <w:lang w:val="sr-Latn-ME" w:eastAsia="zh-TW"/>
        </w:rPr>
        <w:t xml:space="preserve">da izgrađuje složeni inžinjerski objekat na osnovu građevinske dozvole i tehničke dokumentacije.Promjena ivzvođača radova može da se vrši do dana stavljanja objekta u upotrebu. U skladu sa članom 94 Zakona o planiranju prostora i izgradnji objekata </w:t>
      </w:r>
    </w:p>
    <w:p w:rsidR="007E15C5" w:rsidRPr="007E15C5" w:rsidRDefault="007E15C5" w:rsidP="007E15C5">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Cyrl-CS" w:eastAsia="zh-TW"/>
        </w:rPr>
        <w:t>da izvede ugovorene radove na način i u rokovima koji su određeni ugovorom</w:t>
      </w:r>
    </w:p>
    <w:p w:rsidR="007E15C5" w:rsidRPr="007E15C5" w:rsidRDefault="007E15C5" w:rsidP="007E15C5">
      <w:pPr>
        <w:numPr>
          <w:ilvl w:val="0"/>
          <w:numId w:val="3"/>
        </w:numPr>
        <w:spacing w:after="0" w:line="240" w:lineRule="auto"/>
        <w:jc w:val="both"/>
        <w:rPr>
          <w:rFonts w:ascii="Times New Roman" w:eastAsia="Times New Roman" w:hAnsi="Times New Roman" w:cs="Times New Roman"/>
          <w:bCs/>
          <w:sz w:val="24"/>
          <w:szCs w:val="24"/>
          <w:lang w:val="sr-Cyrl-CS" w:eastAsia="zh-TW"/>
        </w:rPr>
      </w:pPr>
      <w:r w:rsidRPr="007E15C5">
        <w:rPr>
          <w:rFonts w:ascii="Times New Roman" w:eastAsia="Times New Roman" w:hAnsi="Times New Roman" w:cs="Times New Roman"/>
          <w:bCs/>
          <w:sz w:val="24"/>
          <w:szCs w:val="24"/>
          <w:lang w:val="sr-Cyrl-CS" w:eastAsia="zh-TW"/>
        </w:rPr>
        <w:t xml:space="preserve">dužan </w:t>
      </w:r>
      <w:r w:rsidRPr="007E15C5">
        <w:rPr>
          <w:rFonts w:ascii="Times New Roman" w:eastAsia="Times New Roman" w:hAnsi="Times New Roman" w:cs="Times New Roman"/>
          <w:bCs/>
          <w:sz w:val="24"/>
          <w:szCs w:val="24"/>
          <w:lang w:val="sr-Latn-CS" w:eastAsia="zh-TW"/>
        </w:rPr>
        <w:t xml:space="preserve">je </w:t>
      </w:r>
      <w:r w:rsidRPr="007E15C5">
        <w:rPr>
          <w:rFonts w:ascii="Times New Roman" w:eastAsia="Times New Roman" w:hAnsi="Times New Roman" w:cs="Times New Roman"/>
          <w:bCs/>
          <w:sz w:val="24"/>
          <w:szCs w:val="24"/>
          <w:lang w:val="sr-Cyrl-CS" w:eastAsia="zh-TW"/>
        </w:rPr>
        <w:t>da odmah pismeno obav</w:t>
      </w:r>
      <w:r w:rsidRPr="007E15C5">
        <w:rPr>
          <w:rFonts w:ascii="Times New Roman" w:eastAsia="Times New Roman" w:hAnsi="Times New Roman" w:cs="Times New Roman"/>
          <w:bCs/>
          <w:sz w:val="24"/>
          <w:szCs w:val="24"/>
          <w:lang w:val="sr-Latn-CS" w:eastAsia="zh-TW"/>
        </w:rPr>
        <w:t>ij</w:t>
      </w:r>
      <w:r w:rsidRPr="007E15C5">
        <w:rPr>
          <w:rFonts w:ascii="Times New Roman" w:eastAsia="Times New Roman" w:hAnsi="Times New Roman" w:cs="Times New Roman"/>
          <w:bCs/>
          <w:sz w:val="24"/>
          <w:szCs w:val="24"/>
          <w:lang w:val="sr-Cyrl-CS" w:eastAsia="zh-TW"/>
        </w:rPr>
        <w:t xml:space="preserve">esti </w:t>
      </w:r>
      <w:r w:rsidRPr="007E15C5">
        <w:rPr>
          <w:rFonts w:ascii="Times New Roman" w:eastAsia="Times New Roman" w:hAnsi="Times New Roman" w:cs="Times New Roman"/>
          <w:bCs/>
          <w:sz w:val="24"/>
          <w:szCs w:val="24"/>
          <w:lang w:val="sr-Latn-CS" w:eastAsia="zh-TW"/>
        </w:rPr>
        <w:t>N</w:t>
      </w:r>
      <w:r w:rsidRPr="007E15C5">
        <w:rPr>
          <w:rFonts w:ascii="Times New Roman" w:eastAsia="Times New Roman" w:hAnsi="Times New Roman" w:cs="Times New Roman"/>
          <w:bCs/>
          <w:sz w:val="24"/>
          <w:szCs w:val="24"/>
          <w:lang w:val="sr-Cyrl-CS" w:eastAsia="zh-TW"/>
        </w:rPr>
        <w:t>aručioca o okolnostima koje onemogućavaju ili otežavaju izvođenje radova, o obustavljanju radova, o m</w:t>
      </w:r>
      <w:r w:rsidRPr="007E15C5">
        <w:rPr>
          <w:rFonts w:ascii="Times New Roman" w:eastAsia="Times New Roman" w:hAnsi="Times New Roman" w:cs="Times New Roman"/>
          <w:bCs/>
          <w:sz w:val="24"/>
          <w:szCs w:val="24"/>
          <w:lang w:val="sr-Latn-CS" w:eastAsia="zh-TW"/>
        </w:rPr>
        <w:t>j</w:t>
      </w:r>
      <w:r w:rsidRPr="007E15C5">
        <w:rPr>
          <w:rFonts w:ascii="Times New Roman" w:eastAsia="Times New Roman" w:hAnsi="Times New Roman" w:cs="Times New Roman"/>
          <w:bCs/>
          <w:sz w:val="24"/>
          <w:szCs w:val="24"/>
          <w:lang w:val="sr-Cyrl-CS" w:eastAsia="zh-TW"/>
        </w:rPr>
        <w:t>erama koje preduzima za zaštitu izvedenih radova i o nastavljanju radova po prestanku smetnji zbog kojih je izvođenje radova obustavljeno</w:t>
      </w:r>
      <w:r w:rsidRPr="007E15C5">
        <w:rPr>
          <w:rFonts w:ascii="Times New Roman" w:eastAsia="Times New Roman" w:hAnsi="Times New Roman" w:cs="Times New Roman"/>
          <w:bCs/>
          <w:sz w:val="24"/>
          <w:szCs w:val="24"/>
          <w:lang w:val="sr-Latn-CS" w:eastAsia="zh-TW"/>
        </w:rPr>
        <w:t>;</w:t>
      </w:r>
    </w:p>
    <w:p w:rsidR="007E15C5" w:rsidRPr="007E15C5" w:rsidRDefault="007E15C5" w:rsidP="007E15C5">
      <w:pPr>
        <w:numPr>
          <w:ilvl w:val="0"/>
          <w:numId w:val="3"/>
        </w:numPr>
        <w:spacing w:after="0" w:line="240" w:lineRule="auto"/>
        <w:jc w:val="both"/>
        <w:rPr>
          <w:rFonts w:ascii="Times New Roman" w:eastAsia="Times New Roman" w:hAnsi="Times New Roman" w:cs="Times New Roman"/>
          <w:bCs/>
          <w:sz w:val="24"/>
          <w:szCs w:val="24"/>
          <w:lang w:val="sr-Cyrl-CS" w:eastAsia="zh-TW"/>
        </w:rPr>
      </w:pPr>
      <w:r w:rsidRPr="007E15C5">
        <w:rPr>
          <w:rFonts w:ascii="Times New Roman" w:eastAsia="Times New Roman" w:hAnsi="Times New Roman" w:cs="Times New Roman"/>
          <w:bCs/>
          <w:sz w:val="24"/>
          <w:szCs w:val="24"/>
          <w:lang w:val="sr-Cyrl-CS" w:eastAsia="zh-TW"/>
        </w:rPr>
        <w:t xml:space="preserve"> da prije izvođenja radova zaključi ugovor o osiguranju od profesionalne odgovornosti za štetu koja može da nastane investitorima ili trećim licima u vezi sa obavljanjem djelatnosti u skladu sa zakonom o planiranju prostora i izgradnji objekta. Osigurana suma iznosi 100.000,00 eura u skladu sa Uredbom o minimalnoj sumi osiguranja od profesionalne odgovornosti u oblasti izgradnje objekta (Sl.list CG 068/17).</w:t>
      </w:r>
    </w:p>
    <w:p w:rsidR="007E15C5" w:rsidRPr="007E15C5" w:rsidRDefault="007E15C5" w:rsidP="007E15C5">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da dostavi izjavu da je objekat izgrađen u skladu sa građevinskom dozvolom i revidovanim glavnim projektom</w:t>
      </w:r>
    </w:p>
    <w:p w:rsidR="007E15C5" w:rsidRPr="007E15C5" w:rsidRDefault="007E15C5" w:rsidP="007E15C5">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Cyrl-CS" w:eastAsia="zh-TW"/>
        </w:rPr>
        <w:t>da primijeni mjere zaštite na radu propisane Zakonom</w:t>
      </w:r>
      <w:r w:rsidRPr="007E15C5">
        <w:rPr>
          <w:rFonts w:ascii="Times New Roman" w:eastAsia="Times New Roman" w:hAnsi="Times New Roman" w:cs="Times New Roman"/>
          <w:sz w:val="24"/>
          <w:szCs w:val="24"/>
          <w:lang w:val="sr-Latn-CS" w:eastAsia="zh-TW"/>
        </w:rPr>
        <w:t xml:space="preserve"> o zaštiti i zdravlju na radu</w:t>
      </w:r>
    </w:p>
    <w:p w:rsidR="007E15C5" w:rsidRPr="007E15C5" w:rsidRDefault="007E15C5" w:rsidP="007E15C5">
      <w:pPr>
        <w:spacing w:after="0" w:line="240" w:lineRule="auto"/>
        <w:jc w:val="both"/>
        <w:rPr>
          <w:rFonts w:ascii="Times New Roman" w:hAnsi="Times New Roman" w:cs="Times New Roman"/>
          <w:b/>
          <w:sz w:val="24"/>
          <w:szCs w:val="24"/>
          <w:u w:val="single"/>
        </w:rPr>
      </w:pPr>
    </w:p>
    <w:p w:rsidR="007E15C5" w:rsidRPr="007E15C5" w:rsidRDefault="007E15C5" w:rsidP="007E15C5">
      <w:pPr>
        <w:spacing w:after="0" w:line="240" w:lineRule="auto"/>
        <w:jc w:val="both"/>
        <w:rPr>
          <w:rFonts w:ascii="Times New Roman" w:hAnsi="Times New Roman" w:cs="Times New Roman"/>
          <w:b/>
          <w:sz w:val="24"/>
          <w:szCs w:val="24"/>
          <w:u w:val="single"/>
        </w:rPr>
      </w:pPr>
      <w:r w:rsidRPr="007E15C5">
        <w:rPr>
          <w:rFonts w:ascii="Times New Roman" w:hAnsi="Times New Roman" w:cs="Times New Roman"/>
          <w:b/>
          <w:sz w:val="24"/>
          <w:szCs w:val="24"/>
          <w:u w:val="single"/>
        </w:rPr>
        <w:t>V UGOVORNA KAZNA</w:t>
      </w:r>
    </w:p>
    <w:p w:rsidR="007E15C5" w:rsidRPr="007E15C5" w:rsidRDefault="007E15C5" w:rsidP="007E15C5">
      <w:pPr>
        <w:spacing w:after="0" w:line="240" w:lineRule="auto"/>
        <w:jc w:val="both"/>
        <w:rPr>
          <w:rFonts w:ascii="Times New Roman" w:hAnsi="Times New Roman" w:cs="Times New Roman"/>
          <w:sz w:val="24"/>
          <w:szCs w:val="24"/>
        </w:rPr>
      </w:pPr>
    </w:p>
    <w:p w:rsidR="007E15C5" w:rsidRPr="007E15C5" w:rsidRDefault="007E15C5" w:rsidP="007E15C5">
      <w:p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Izvođač radova je dužan da za svaki neopravdani dan zakašnjenja na izvršenju ugovora plati ugovornu kaznu u iznosu od 2 %o (promila) a najviše do 5 % ugovorene vrijednosti. Ugovorena kazna se plaća umanjenjem privrmene odnosno okončane situacije za iznos utvrđene kazne.</w:t>
      </w:r>
    </w:p>
    <w:p w:rsidR="007E15C5" w:rsidRPr="007E15C5" w:rsidRDefault="007E15C5" w:rsidP="007E15C5">
      <w:pPr>
        <w:spacing w:after="0" w:line="240" w:lineRule="auto"/>
        <w:jc w:val="both"/>
      </w:pPr>
    </w:p>
    <w:p w:rsidR="007E15C5" w:rsidRPr="007E15C5" w:rsidRDefault="007E15C5" w:rsidP="007E15C5">
      <w:pPr>
        <w:spacing w:after="0" w:line="240" w:lineRule="auto"/>
        <w:jc w:val="both"/>
        <w:rPr>
          <w:rFonts w:ascii="Times New Roman" w:hAnsi="Times New Roman" w:cs="Times New Roman"/>
          <w:b/>
          <w:sz w:val="24"/>
          <w:szCs w:val="24"/>
          <w:u w:val="single"/>
        </w:rPr>
      </w:pPr>
      <w:r w:rsidRPr="007E15C5">
        <w:rPr>
          <w:rFonts w:ascii="Times New Roman" w:hAnsi="Times New Roman" w:cs="Times New Roman"/>
          <w:b/>
          <w:sz w:val="24"/>
          <w:szCs w:val="24"/>
          <w:u w:val="single"/>
        </w:rPr>
        <w:t>VI PROPISI, STANDARDI I USLOVI</w:t>
      </w:r>
    </w:p>
    <w:p w:rsidR="007E15C5" w:rsidRPr="007E15C5" w:rsidRDefault="007E15C5" w:rsidP="007E15C5">
      <w:pPr>
        <w:spacing w:after="0" w:line="240" w:lineRule="auto"/>
        <w:jc w:val="both"/>
        <w:rPr>
          <w:rFonts w:ascii="Times New Roman" w:hAnsi="Times New Roman" w:cs="Times New Roman"/>
          <w:b/>
          <w:sz w:val="24"/>
          <w:szCs w:val="24"/>
          <w:u w:val="single"/>
        </w:rPr>
      </w:pPr>
    </w:p>
    <w:p w:rsidR="007E15C5" w:rsidRPr="007E15C5" w:rsidRDefault="007E15C5" w:rsidP="00FE2D48">
      <w:pPr>
        <w:numPr>
          <w:ilvl w:val="0"/>
          <w:numId w:val="7"/>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Zakon o energetici („Službeni list CG” br.28/2010 i br. 6/2013)</w:t>
      </w:r>
    </w:p>
    <w:p w:rsidR="007E15C5" w:rsidRPr="007E15C5" w:rsidRDefault="007E15C5" w:rsidP="00FE2D48">
      <w:pPr>
        <w:numPr>
          <w:ilvl w:val="0"/>
          <w:numId w:val="7"/>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Zakon o uređenju prostora i izgradnji objekata (“Sl. list CG”, br. 51/08, 34/11, 40/10, 35/13, 39/13 I 33/14)</w:t>
      </w:r>
    </w:p>
    <w:p w:rsidR="007E15C5" w:rsidRPr="007E15C5" w:rsidRDefault="007E15C5" w:rsidP="00FE2D48">
      <w:pPr>
        <w:numPr>
          <w:ilvl w:val="0"/>
          <w:numId w:val="7"/>
        </w:numPr>
        <w:spacing w:after="0" w:line="240" w:lineRule="auto"/>
        <w:contextualSpacing/>
        <w:jc w:val="both"/>
        <w:rPr>
          <w:rFonts w:ascii="Times New Roman" w:hAnsi="Times New Roman" w:cs="Times New Roman"/>
          <w:sz w:val="24"/>
          <w:szCs w:val="24"/>
          <w:lang w:val="nb-NO"/>
        </w:rPr>
      </w:pPr>
      <w:r w:rsidRPr="007E15C5">
        <w:rPr>
          <w:rFonts w:ascii="Times New Roman" w:hAnsi="Times New Roman" w:cs="Times New Roman"/>
          <w:sz w:val="24"/>
          <w:szCs w:val="24"/>
          <w:lang w:val="nb-NO"/>
        </w:rPr>
        <w:t>Zakon o zaštiti i zdravlju na radu ("Sl. list CG", br. 34/14);</w:t>
      </w:r>
    </w:p>
    <w:p w:rsidR="007E15C5" w:rsidRPr="007E15C5" w:rsidRDefault="007E15C5" w:rsidP="00FE2D48">
      <w:pPr>
        <w:numPr>
          <w:ilvl w:val="0"/>
          <w:numId w:val="7"/>
        </w:numPr>
        <w:spacing w:after="0" w:line="240" w:lineRule="auto"/>
        <w:contextualSpacing/>
        <w:jc w:val="both"/>
        <w:rPr>
          <w:rFonts w:ascii="Times New Roman" w:hAnsi="Times New Roman" w:cs="Times New Roman"/>
          <w:sz w:val="24"/>
          <w:szCs w:val="24"/>
          <w:lang w:val="nb-NO"/>
        </w:rPr>
      </w:pPr>
      <w:r w:rsidRPr="007E15C5">
        <w:rPr>
          <w:rFonts w:ascii="Times New Roman" w:hAnsi="Times New Roman" w:cs="Times New Roman"/>
          <w:sz w:val="24"/>
          <w:szCs w:val="24"/>
          <w:lang w:val="nb-NO"/>
        </w:rPr>
        <w:t>Zakon o životnoj sredini („Sl. list CG“, br. 48/08);</w:t>
      </w:r>
    </w:p>
    <w:p w:rsidR="007E15C5" w:rsidRPr="007E15C5" w:rsidRDefault="007E15C5" w:rsidP="00FE2D48">
      <w:pPr>
        <w:numPr>
          <w:ilvl w:val="0"/>
          <w:numId w:val="7"/>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lastRenderedPageBreak/>
        <w:t>Zakon o standardizaciji ("Sl. list SRJ" br.30/96)</w:t>
      </w:r>
    </w:p>
    <w:p w:rsidR="007E15C5" w:rsidRPr="007E15C5" w:rsidRDefault="007E15C5" w:rsidP="00FE2D48">
      <w:pPr>
        <w:numPr>
          <w:ilvl w:val="0"/>
          <w:numId w:val="7"/>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Opšti uslovi za isporuku električne energije ("Sl. list RCG" br. 1/90)</w:t>
      </w:r>
    </w:p>
    <w:p w:rsidR="007E15C5" w:rsidRPr="007E15C5" w:rsidRDefault="007E15C5" w:rsidP="00FE2D48">
      <w:pPr>
        <w:numPr>
          <w:ilvl w:val="0"/>
          <w:numId w:val="7"/>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Pravilnik o tehničkim normativima za elektroenergetska postrojenja nazivnog napona iznad 1000V ("Sl. list SFRJ" br.4/74)</w:t>
      </w:r>
    </w:p>
    <w:p w:rsidR="007E15C5" w:rsidRPr="007E15C5" w:rsidRDefault="007E15C5" w:rsidP="00FE2D48">
      <w:pPr>
        <w:numPr>
          <w:ilvl w:val="0"/>
          <w:numId w:val="7"/>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Pravilnik o tehničkim normativima za pogon i održavanje elektroenergetskih postrojenja i vodova ("Sl. list SRJ" br.41/93)</w:t>
      </w:r>
    </w:p>
    <w:p w:rsidR="007E15C5" w:rsidRPr="007E15C5" w:rsidRDefault="007E15C5" w:rsidP="00FE2D48">
      <w:pPr>
        <w:numPr>
          <w:ilvl w:val="0"/>
          <w:numId w:val="7"/>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Pravilnik o tehničkim normativama za izgradnju nadzemnih elektroenergetskih vodova nazivnog napona od 1 kV do 400 kV” (”Sl.list SFRJ ”, br. 65/88 i “Sl. List SRJ”, br.18/92)</w:t>
      </w:r>
    </w:p>
    <w:p w:rsidR="007E15C5" w:rsidRPr="007E15C5" w:rsidRDefault="007E15C5" w:rsidP="00FE2D48">
      <w:pPr>
        <w:numPr>
          <w:ilvl w:val="0"/>
          <w:numId w:val="7"/>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Pravilnik o tehničkim normativima za zaštitu elektroenergetskih postrojenja od prenapona ("Sl. list SFRJ" br.7/71, 44/76)</w:t>
      </w:r>
    </w:p>
    <w:p w:rsidR="007E15C5" w:rsidRPr="007E15C5" w:rsidRDefault="007E15C5" w:rsidP="00FE2D48">
      <w:pPr>
        <w:numPr>
          <w:ilvl w:val="0"/>
          <w:numId w:val="7"/>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Pravilnik o tehničkim mjerama za zaštitu objekata od atmosferskog pražnjenja ("Sl. list SRJ" br.11/96)</w:t>
      </w:r>
    </w:p>
    <w:p w:rsidR="007E15C5" w:rsidRPr="007E15C5" w:rsidRDefault="007E15C5" w:rsidP="00FE2D48">
      <w:pPr>
        <w:numPr>
          <w:ilvl w:val="0"/>
          <w:numId w:val="7"/>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Pravilnik o tehničkim normativima za zaštitu elektroenergetskih postrojenja i uređaja od požara ("Sl. list SFRJ" br.74/90)</w:t>
      </w:r>
    </w:p>
    <w:p w:rsidR="007E15C5" w:rsidRPr="007E15C5" w:rsidRDefault="007E15C5" w:rsidP="00FE2D48">
      <w:pPr>
        <w:numPr>
          <w:ilvl w:val="0"/>
          <w:numId w:val="7"/>
        </w:numPr>
        <w:spacing w:after="0" w:line="240" w:lineRule="auto"/>
        <w:jc w:val="both"/>
        <w:rPr>
          <w:rFonts w:ascii="Times New Roman" w:hAnsi="Times New Roman" w:cs="Times New Roman"/>
          <w:sz w:val="24"/>
          <w:szCs w:val="24"/>
        </w:rPr>
      </w:pPr>
      <w:r w:rsidRPr="007E15C5">
        <w:rPr>
          <w:rFonts w:ascii="Times New Roman" w:hAnsi="Times New Roman" w:cs="Times New Roman"/>
          <w:sz w:val="24"/>
          <w:szCs w:val="24"/>
        </w:rPr>
        <w:t>Pravilnik o tehničkim normativima za uzemljenja elektroenergetski postrojenja nazivnog napona iznad 1000 V ("Sl. list SRJ" br.61/95)</w:t>
      </w:r>
    </w:p>
    <w:p w:rsidR="007E15C5" w:rsidRPr="007E15C5" w:rsidRDefault="007E15C5" w:rsidP="007E15C5">
      <w:pPr>
        <w:spacing w:after="0" w:line="240" w:lineRule="auto"/>
        <w:jc w:val="both"/>
        <w:rPr>
          <w:rFonts w:ascii="Times New Roman" w:hAnsi="Times New Roman" w:cs="Times New Roman"/>
          <w:sz w:val="24"/>
          <w:szCs w:val="24"/>
        </w:rPr>
      </w:pPr>
    </w:p>
    <w:p w:rsidR="007E15C5" w:rsidRPr="007E15C5" w:rsidRDefault="007E15C5" w:rsidP="007E15C5">
      <w:pPr>
        <w:spacing w:after="0" w:line="240" w:lineRule="auto"/>
        <w:jc w:val="both"/>
      </w:pPr>
    </w:p>
    <w:p w:rsidR="007E15C5" w:rsidRPr="007E15C5" w:rsidRDefault="007E15C5" w:rsidP="007E15C5">
      <w:pPr>
        <w:spacing w:after="0" w:line="240" w:lineRule="auto"/>
        <w:jc w:val="both"/>
      </w:pPr>
    </w:p>
    <w:p w:rsidR="007E15C5" w:rsidRPr="007E15C5" w:rsidRDefault="007E15C5" w:rsidP="007E15C5">
      <w:pPr>
        <w:spacing w:after="0" w:line="240" w:lineRule="auto"/>
        <w:jc w:val="both"/>
      </w:pPr>
    </w:p>
    <w:p w:rsidR="007E15C5" w:rsidRPr="007E15C5" w:rsidRDefault="007E15C5" w:rsidP="007E15C5">
      <w:pPr>
        <w:spacing w:after="0" w:line="240" w:lineRule="auto"/>
        <w:jc w:val="both"/>
      </w:pPr>
    </w:p>
    <w:p w:rsidR="007E15C5" w:rsidRPr="007E15C5" w:rsidRDefault="007E15C5" w:rsidP="007E15C5">
      <w:pPr>
        <w:spacing w:after="0" w:line="240" w:lineRule="auto"/>
        <w:jc w:val="both"/>
      </w:pPr>
    </w:p>
    <w:p w:rsidR="007E15C5" w:rsidRPr="007E15C5" w:rsidRDefault="007E15C5" w:rsidP="007E15C5">
      <w:pPr>
        <w:spacing w:after="0" w:line="240" w:lineRule="auto"/>
        <w:jc w:val="both"/>
      </w:pPr>
    </w:p>
    <w:p w:rsidR="007E15C5" w:rsidRPr="007E15C5" w:rsidRDefault="007E15C5" w:rsidP="007E15C5">
      <w:pPr>
        <w:spacing w:after="0" w:line="240" w:lineRule="auto"/>
        <w:jc w:val="both"/>
      </w:pPr>
    </w:p>
    <w:p w:rsidR="007E15C5" w:rsidRPr="007E15C5" w:rsidRDefault="007E15C5" w:rsidP="007E15C5">
      <w:pPr>
        <w:spacing w:after="0" w:line="240" w:lineRule="auto"/>
        <w:jc w:val="both"/>
      </w:pPr>
    </w:p>
    <w:p w:rsidR="007E15C5" w:rsidRPr="007E15C5" w:rsidRDefault="007E15C5" w:rsidP="007E15C5">
      <w:pPr>
        <w:spacing w:after="0" w:line="240" w:lineRule="auto"/>
        <w:jc w:val="both"/>
      </w:pPr>
    </w:p>
    <w:p w:rsidR="007E15C5" w:rsidRPr="007E15C5" w:rsidRDefault="007E15C5" w:rsidP="007E15C5">
      <w:pPr>
        <w:spacing w:after="0" w:line="240" w:lineRule="auto"/>
        <w:jc w:val="both"/>
        <w:rPr>
          <w:rFonts w:ascii="Times New Roman" w:hAnsi="Times New Roman" w:cs="Times New Roman"/>
          <w:sz w:val="18"/>
          <w:szCs w:val="24"/>
        </w:rPr>
      </w:pPr>
    </w:p>
    <w:p w:rsidR="007E15C5" w:rsidRPr="007E15C5" w:rsidRDefault="007E15C5" w:rsidP="007E15C5">
      <w:pPr>
        <w:spacing w:after="0" w:line="240" w:lineRule="auto"/>
        <w:jc w:val="both"/>
        <w:rPr>
          <w:rFonts w:ascii="Times New Roman" w:hAnsi="Times New Roman" w:cs="Times New Roman"/>
          <w:sz w:val="18"/>
          <w:szCs w:val="24"/>
        </w:rPr>
      </w:pPr>
    </w:p>
    <w:p w:rsidR="007E15C5" w:rsidRPr="007E15C5" w:rsidRDefault="007E15C5" w:rsidP="007E15C5">
      <w:pPr>
        <w:spacing w:after="0" w:line="240" w:lineRule="auto"/>
        <w:jc w:val="both"/>
        <w:rPr>
          <w:rFonts w:ascii="Times New Roman" w:hAnsi="Times New Roman" w:cs="Times New Roman"/>
          <w:sz w:val="18"/>
          <w:szCs w:val="24"/>
        </w:rPr>
      </w:pPr>
    </w:p>
    <w:p w:rsidR="007E15C5" w:rsidRPr="007E15C5" w:rsidRDefault="007E15C5" w:rsidP="007E15C5">
      <w:pPr>
        <w:spacing w:after="0" w:line="240" w:lineRule="auto"/>
        <w:jc w:val="both"/>
        <w:rPr>
          <w:rFonts w:ascii="Times New Roman" w:hAnsi="Times New Roman" w:cs="Times New Roman"/>
          <w:sz w:val="18"/>
          <w:szCs w:val="24"/>
        </w:rPr>
      </w:pPr>
    </w:p>
    <w:p w:rsidR="007E15C5" w:rsidRPr="007E15C5" w:rsidRDefault="007E15C5" w:rsidP="007E15C5">
      <w:pPr>
        <w:spacing w:after="60" w:line="240" w:lineRule="auto"/>
        <w:jc w:val="both"/>
      </w:pPr>
    </w:p>
    <w:p w:rsidR="007E15C5" w:rsidRDefault="007E15C5" w:rsidP="007E15C5">
      <w:pPr>
        <w:spacing w:after="60" w:line="240" w:lineRule="auto"/>
        <w:jc w:val="both"/>
      </w:pPr>
    </w:p>
    <w:p w:rsidR="00BD6B9C" w:rsidRDefault="00BD6B9C" w:rsidP="007E15C5">
      <w:pPr>
        <w:spacing w:after="60" w:line="240" w:lineRule="auto"/>
        <w:jc w:val="both"/>
      </w:pPr>
    </w:p>
    <w:p w:rsidR="00BD6B9C" w:rsidRDefault="00BD6B9C" w:rsidP="007E15C5">
      <w:pPr>
        <w:spacing w:after="60" w:line="240" w:lineRule="auto"/>
        <w:jc w:val="both"/>
      </w:pPr>
    </w:p>
    <w:p w:rsidR="00BD6B9C" w:rsidRDefault="00BD6B9C" w:rsidP="007E15C5">
      <w:pPr>
        <w:spacing w:after="60" w:line="240" w:lineRule="auto"/>
        <w:jc w:val="both"/>
      </w:pPr>
    </w:p>
    <w:p w:rsidR="00BD6B9C" w:rsidRDefault="00BD6B9C" w:rsidP="007E15C5">
      <w:pPr>
        <w:spacing w:after="60" w:line="240" w:lineRule="auto"/>
        <w:jc w:val="both"/>
      </w:pPr>
    </w:p>
    <w:p w:rsidR="00BD6B9C" w:rsidRDefault="00BD6B9C" w:rsidP="007E15C5">
      <w:pPr>
        <w:spacing w:after="60" w:line="240" w:lineRule="auto"/>
        <w:jc w:val="both"/>
      </w:pPr>
    </w:p>
    <w:p w:rsidR="00BD6B9C" w:rsidRPr="007E15C5" w:rsidRDefault="00BD6B9C" w:rsidP="007E15C5">
      <w:pPr>
        <w:spacing w:after="60" w:line="240" w:lineRule="auto"/>
        <w:jc w:val="both"/>
      </w:pPr>
    </w:p>
    <w:p w:rsidR="007E15C5" w:rsidRPr="007E15C5" w:rsidRDefault="007E15C5" w:rsidP="007E15C5">
      <w:pPr>
        <w:spacing w:after="60" w:line="240" w:lineRule="auto"/>
        <w:jc w:val="both"/>
      </w:pPr>
    </w:p>
    <w:p w:rsidR="007E15C5" w:rsidRDefault="007E15C5" w:rsidP="002175C2">
      <w:pPr>
        <w:pStyle w:val="NoSpacing"/>
        <w:jc w:val="both"/>
        <w:rPr>
          <w:rFonts w:ascii="Times New Roman" w:hAnsi="Times New Roman" w:cs="Times New Roman"/>
          <w:sz w:val="18"/>
        </w:rPr>
      </w:pPr>
    </w:p>
    <w:p w:rsidR="006935A6" w:rsidRDefault="006935A6" w:rsidP="002175C2">
      <w:pPr>
        <w:pStyle w:val="NoSpacing"/>
        <w:jc w:val="both"/>
        <w:rPr>
          <w:rFonts w:ascii="Times New Roman" w:hAnsi="Times New Roman" w:cs="Times New Roman"/>
          <w:sz w:val="18"/>
        </w:rPr>
      </w:pPr>
    </w:p>
    <w:p w:rsidR="00D765D8" w:rsidRDefault="00D765D8" w:rsidP="002175C2">
      <w:pPr>
        <w:pStyle w:val="NoSpacing"/>
        <w:jc w:val="both"/>
        <w:rPr>
          <w:rFonts w:ascii="Times New Roman" w:hAnsi="Times New Roman" w:cs="Times New Roman"/>
          <w:sz w:val="18"/>
        </w:rPr>
      </w:pPr>
    </w:p>
    <w:p w:rsidR="00D765D8" w:rsidRDefault="00D765D8" w:rsidP="002175C2">
      <w:pPr>
        <w:pStyle w:val="NoSpacing"/>
        <w:jc w:val="both"/>
        <w:rPr>
          <w:rFonts w:ascii="Times New Roman" w:hAnsi="Times New Roman" w:cs="Times New Roman"/>
          <w:sz w:val="18"/>
        </w:rPr>
      </w:pPr>
    </w:p>
    <w:p w:rsidR="00D765D8" w:rsidRDefault="00D765D8" w:rsidP="002175C2">
      <w:pPr>
        <w:pStyle w:val="NoSpacing"/>
        <w:jc w:val="both"/>
        <w:rPr>
          <w:rFonts w:ascii="Times New Roman" w:hAnsi="Times New Roman" w:cs="Times New Roman"/>
          <w:sz w:val="18"/>
        </w:rPr>
      </w:pPr>
    </w:p>
    <w:p w:rsidR="00B46D98" w:rsidRDefault="00B46D98" w:rsidP="002175C2">
      <w:pPr>
        <w:pStyle w:val="NoSpacing"/>
        <w:jc w:val="both"/>
        <w:rPr>
          <w:rFonts w:ascii="Times New Roman" w:hAnsi="Times New Roman" w:cs="Times New Roman"/>
          <w:sz w:val="18"/>
        </w:rPr>
      </w:pPr>
    </w:p>
    <w:p w:rsidR="00B46D98" w:rsidRDefault="00B46D98" w:rsidP="002175C2">
      <w:pPr>
        <w:pStyle w:val="NoSpacing"/>
        <w:jc w:val="both"/>
        <w:rPr>
          <w:rFonts w:ascii="Times New Roman" w:hAnsi="Times New Roman" w:cs="Times New Roman"/>
          <w:sz w:val="18"/>
        </w:rPr>
      </w:pPr>
    </w:p>
    <w:p w:rsidR="004E5CC4" w:rsidRPr="0028471E" w:rsidRDefault="004E5CC4" w:rsidP="002175C2">
      <w:pPr>
        <w:pStyle w:val="NoSpacing"/>
        <w:jc w:val="both"/>
        <w:rPr>
          <w:rFonts w:ascii="Times New Roman" w:hAnsi="Times New Roman" w:cs="Times New Roman"/>
          <w:sz w:val="18"/>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489857681"/>
      <w:r w:rsidRPr="0028471E">
        <w:rPr>
          <w:i w:val="0"/>
          <w:iCs w:val="0"/>
          <w:color w:val="000000"/>
          <w:u w:val="none"/>
        </w:rPr>
        <w:lastRenderedPageBreak/>
        <w:t>IZJAVA NARUČIOCA DA ĆE UREDNO IZMIRIVATI OBAVEZE PREMA IZABRANOM PONUĐAČU</w:t>
      </w:r>
      <w:r w:rsidRPr="0028471E">
        <w:rPr>
          <w:rStyle w:val="FootnoteReference"/>
          <w:i w:val="0"/>
          <w:iCs w:val="0"/>
          <w:color w:val="000000"/>
          <w:u w:val="none"/>
        </w:rPr>
        <w:footnoteReference w:id="1"/>
      </w:r>
      <w:bookmarkEnd w:id="7"/>
      <w:bookmarkEnd w:id="8"/>
    </w:p>
    <w:p w:rsidR="00B460F9" w:rsidRPr="0028471E" w:rsidRDefault="00B460F9" w:rsidP="00B460F9">
      <w:pPr>
        <w:tabs>
          <w:tab w:val="left" w:pos="1950"/>
        </w:tabs>
        <w:rPr>
          <w:rFonts w:ascii="Times New Roman" w:hAnsi="Times New Roman" w:cs="Times New Roman"/>
          <w:color w:val="000000"/>
        </w:rPr>
      </w:pPr>
    </w:p>
    <w:p w:rsidR="008A7933" w:rsidRPr="0028471E"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8A7933" w:rsidRPr="0028471E" w:rsidRDefault="005F6E76" w:rsidP="008A793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BD6B9C">
        <w:rPr>
          <w:rFonts w:ascii="Times New Roman" w:hAnsi="Times New Roman" w:cs="Times New Roman"/>
          <w:color w:val="000000"/>
          <w:sz w:val="24"/>
          <w:szCs w:val="24"/>
          <w:lang w:val="pl-PL"/>
        </w:rPr>
        <w:t>0-0</w:t>
      </w:r>
      <w:r w:rsidR="008A7933" w:rsidRPr="0028471E">
        <w:rPr>
          <w:rFonts w:ascii="Times New Roman" w:hAnsi="Times New Roman" w:cs="Times New Roman"/>
          <w:color w:val="000000"/>
          <w:sz w:val="24"/>
          <w:szCs w:val="24"/>
          <w:lang w:val="pl-PL"/>
        </w:rPr>
        <w:t>0-</w:t>
      </w:r>
      <w:r w:rsidR="00BD6B9C">
        <w:rPr>
          <w:rFonts w:ascii="Times New Roman" w:hAnsi="Times New Roman" w:cs="Times New Roman"/>
          <w:color w:val="000000"/>
          <w:sz w:val="24"/>
          <w:szCs w:val="24"/>
          <w:lang w:val="pl-PL"/>
        </w:rPr>
        <w:t>40110</w:t>
      </w:r>
      <w:r w:rsidR="00123D5A">
        <w:rPr>
          <w:rFonts w:ascii="Times New Roman" w:hAnsi="Times New Roman" w:cs="Times New Roman"/>
          <w:color w:val="000000"/>
          <w:sz w:val="24"/>
          <w:szCs w:val="24"/>
          <w:lang w:val="pl-PL"/>
        </w:rPr>
        <w:t>/1</w:t>
      </w:r>
    </w:p>
    <w:p w:rsidR="008A7933" w:rsidRPr="0028471E" w:rsidRDefault="008A7933" w:rsidP="008A793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BD6B9C">
        <w:rPr>
          <w:rFonts w:ascii="Times New Roman" w:hAnsi="Times New Roman" w:cs="Times New Roman"/>
          <w:color w:val="000000"/>
          <w:sz w:val="24"/>
          <w:szCs w:val="24"/>
          <w:lang w:val="pl-PL"/>
        </w:rPr>
        <w:t>04.09</w:t>
      </w:r>
      <w:r w:rsidR="00A73BC7">
        <w:rPr>
          <w:rFonts w:ascii="Times New Roman" w:hAnsi="Times New Roman" w:cs="Times New Roman"/>
          <w:color w:val="000000"/>
          <w:sz w:val="24"/>
          <w:szCs w:val="24"/>
          <w:lang w:val="pl-PL"/>
        </w:rPr>
        <w:t>.2018</w:t>
      </w:r>
      <w:r w:rsidR="0061121C">
        <w:rPr>
          <w:rFonts w:ascii="Times New Roman" w:hAnsi="Times New Roman" w:cs="Times New Roman"/>
          <w:color w:val="000000"/>
          <w:sz w:val="24"/>
          <w:szCs w:val="24"/>
          <w:lang w:val="pl-PL"/>
        </w:rPr>
        <w:t>. godine</w:t>
      </w: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C5127E" w:rsidRPr="00176714" w:rsidRDefault="00C5127E" w:rsidP="00C5127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r w:rsidR="00EE50D7">
        <w:rPr>
          <w:rFonts w:ascii="Times New Roman" w:hAnsi="Times New Roman" w:cs="Times New Roman"/>
          <w:color w:val="000000"/>
          <w:sz w:val="24"/>
          <w:szCs w:val="24"/>
          <w:lang w:val="pl-PL"/>
        </w:rPr>
        <w:t>Rukovodilac Sektora za komercijalne poslove</w:t>
      </w:r>
      <w:r w:rsidRPr="00176714">
        <w:rPr>
          <w:rFonts w:ascii="Times New Roman" w:hAnsi="Times New Roman" w:cs="Times New Roman"/>
          <w:color w:val="000000"/>
          <w:sz w:val="24"/>
          <w:szCs w:val="24"/>
          <w:lang w:val="pl-PL"/>
        </w:rPr>
        <w:t xml:space="preserve">, </w:t>
      </w:r>
      <w:r w:rsidR="006F1A44">
        <w:rPr>
          <w:rFonts w:ascii="Times New Roman" w:hAnsi="Times New Roman" w:cs="Times New Roman"/>
          <w:color w:val="000000"/>
          <w:sz w:val="24"/>
          <w:szCs w:val="24"/>
          <w:lang w:val="pl-PL"/>
        </w:rPr>
        <w:t>Ranko Vojinović</w:t>
      </w:r>
      <w:r w:rsidRPr="00176714">
        <w:rPr>
          <w:rFonts w:ascii="Times New Roman" w:hAnsi="Times New Roman" w:cs="Times New Roman"/>
          <w:color w:val="000000"/>
          <w:sz w:val="24"/>
          <w:szCs w:val="24"/>
          <w:lang w:val="pl-PL"/>
        </w:rPr>
        <w:t xml:space="preserve">, kao ovlašćeno lice </w:t>
      </w:r>
      <w:r w:rsidRPr="00176714">
        <w:rPr>
          <w:rFonts w:ascii="Times New Roman" w:hAnsi="Times New Roman" w:cs="Times New Roman"/>
          <w:color w:val="000000"/>
          <w:sz w:val="24"/>
          <w:szCs w:val="24"/>
          <w:u w:val="single"/>
          <w:lang w:val="pl-PL"/>
        </w:rPr>
        <w:t>Crnogorskog elektrodistributivnog sistema DOO Podgorica</w:t>
      </w:r>
      <w:r w:rsidRPr="00176714">
        <w:rPr>
          <w:rFonts w:ascii="Times New Roman" w:hAnsi="Times New Roman" w:cs="Times New Roman"/>
          <w:color w:val="000000"/>
          <w:sz w:val="24"/>
          <w:szCs w:val="24"/>
          <w:lang w:val="pl-PL"/>
        </w:rPr>
        <w:t>, daje</w:t>
      </w: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pl-PL"/>
        </w:rPr>
      </w:pPr>
      <w:r w:rsidRPr="00F60C7B">
        <w:rPr>
          <w:rFonts w:ascii="Times New Roman" w:hAnsi="Times New Roman" w:cs="Times New Roman"/>
          <w:b/>
          <w:bCs/>
          <w:color w:val="000000"/>
          <w:sz w:val="24"/>
          <w:szCs w:val="24"/>
          <w:lang w:val="pl-PL"/>
        </w:rPr>
        <w:t>I z j a v u</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6F1A44">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 xml:space="preserve">da će CEDIS d.o.o. Podgorica, shodno </w:t>
      </w:r>
      <w:r w:rsidR="00C5127E">
        <w:rPr>
          <w:rFonts w:ascii="Times New Roman" w:hAnsi="Times New Roman" w:cs="Times New Roman"/>
          <w:color w:val="000000"/>
          <w:sz w:val="24"/>
          <w:szCs w:val="24"/>
          <w:lang w:val="pl-PL"/>
        </w:rPr>
        <w:t>Amandmanu</w:t>
      </w:r>
      <w:r w:rsidR="00A73BC7">
        <w:rPr>
          <w:rFonts w:ascii="Times New Roman" w:hAnsi="Times New Roman" w:cs="Times New Roman"/>
          <w:color w:val="000000"/>
          <w:sz w:val="24"/>
          <w:szCs w:val="24"/>
          <w:lang w:val="pl-PL"/>
        </w:rPr>
        <w:t xml:space="preserve"> I</w:t>
      </w:r>
      <w:r w:rsidR="00BD6B9C">
        <w:rPr>
          <w:rFonts w:ascii="Times New Roman" w:hAnsi="Times New Roman" w:cs="Times New Roman"/>
          <w:color w:val="000000"/>
          <w:sz w:val="24"/>
          <w:szCs w:val="24"/>
          <w:lang w:val="pl-PL"/>
        </w:rPr>
        <w:t>II</w:t>
      </w:r>
      <w:r w:rsidRPr="00F60C7B">
        <w:rPr>
          <w:rFonts w:ascii="Times New Roman" w:hAnsi="Times New Roman" w:cs="Times New Roman"/>
          <w:color w:val="000000"/>
          <w:sz w:val="24"/>
          <w:szCs w:val="24"/>
          <w:lang w:val="pl-PL"/>
        </w:rPr>
        <w:t xml:space="preserve"> na Plan</w:t>
      </w:r>
      <w:r w:rsidR="00BD6B9C">
        <w:rPr>
          <w:rFonts w:ascii="Times New Roman" w:hAnsi="Times New Roman" w:cs="Times New Roman"/>
          <w:color w:val="000000"/>
          <w:sz w:val="24"/>
          <w:szCs w:val="24"/>
          <w:lang w:val="pl-PL"/>
        </w:rPr>
        <w:t xml:space="preserve"> javnih nabavke broj 10-10-39771  od 29.08</w:t>
      </w:r>
      <w:r w:rsidR="00A73BC7">
        <w:rPr>
          <w:rFonts w:ascii="Times New Roman" w:hAnsi="Times New Roman" w:cs="Times New Roman"/>
          <w:color w:val="000000"/>
          <w:sz w:val="24"/>
          <w:szCs w:val="24"/>
          <w:lang w:val="pl-PL"/>
        </w:rPr>
        <w:t>.2018</w:t>
      </w:r>
      <w:r w:rsidRPr="00F60C7B">
        <w:rPr>
          <w:rFonts w:ascii="Times New Roman" w:hAnsi="Times New Roman" w:cs="Times New Roman"/>
          <w:color w:val="000000"/>
          <w:sz w:val="24"/>
          <w:szCs w:val="24"/>
          <w:lang w:val="pl-PL"/>
        </w:rPr>
        <w:t xml:space="preserve">. godine i Ugovora o javnoj nabavci radova </w:t>
      </w:r>
      <w:r w:rsidR="006F1A44">
        <w:rPr>
          <w:rFonts w:ascii="Times New Roman" w:hAnsi="Times New Roman" w:cs="Times New Roman"/>
          <w:color w:val="000000"/>
          <w:sz w:val="24"/>
          <w:szCs w:val="24"/>
          <w:lang w:val="pl-PL"/>
        </w:rPr>
        <w:t xml:space="preserve"> za potrebe CEDIS-a:</w:t>
      </w:r>
      <w:r w:rsidR="00450341" w:rsidRPr="00450341">
        <w:rPr>
          <w:rFonts w:ascii="Times New Roman" w:hAnsi="Times New Roman" w:cs="Times New Roman"/>
        </w:rPr>
        <w:t xml:space="preserve"> </w:t>
      </w:r>
      <w:r w:rsidR="00275E22">
        <w:rPr>
          <w:rFonts w:ascii="Times New Roman" w:hAnsi="Times New Roman" w:cs="Times New Roman"/>
        </w:rPr>
        <w:t xml:space="preserve">ključ u ruke: </w:t>
      </w:r>
      <w:r w:rsidR="00000655">
        <w:rPr>
          <w:rFonts w:ascii="Times New Roman" w:hAnsi="Times New Roman" w:cs="Times New Roman"/>
          <w:sz w:val="24"/>
          <w:szCs w:val="24"/>
        </w:rPr>
        <w:t xml:space="preserve">Nabavka </w:t>
      </w:r>
      <w:r w:rsidR="00A73BC7">
        <w:rPr>
          <w:rFonts w:ascii="Times New Roman" w:hAnsi="Times New Roman" w:cs="Times New Roman"/>
          <w:sz w:val="24"/>
          <w:szCs w:val="24"/>
        </w:rPr>
        <w:t>opreme i izvođenje radova na uzemljenju</w:t>
      </w:r>
      <w:r w:rsidR="00000655">
        <w:rPr>
          <w:rFonts w:ascii="Times New Roman" w:hAnsi="Times New Roman" w:cs="Times New Roman"/>
          <w:sz w:val="24"/>
          <w:szCs w:val="24"/>
        </w:rPr>
        <w:t xml:space="preserve"> neutrlane tačke 35 kV mreže Ulcinj</w:t>
      </w:r>
      <w:r w:rsidR="00450341">
        <w:rPr>
          <w:rFonts w:ascii="Times New Roman" w:hAnsi="Times New Roman" w:cs="Times New Roman"/>
        </w:rPr>
        <w:t xml:space="preserve"> </w:t>
      </w:r>
      <w:r w:rsidR="00450341">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uredno vršiti plaćanja preuzetih obaveza, po utvrđenoj dinamici.</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pStyle w:val="BodyText"/>
        <w:ind w:left="360"/>
        <w:rPr>
          <w:i/>
          <w:iCs/>
          <w:color w:val="000000"/>
          <w:sz w:val="24"/>
          <w:szCs w:val="24"/>
          <w:lang w:val="sr-Latn-CS"/>
        </w:rPr>
      </w:pPr>
    </w:p>
    <w:p w:rsidR="001A392C" w:rsidRPr="00F60C7B" w:rsidRDefault="001A392C" w:rsidP="001A392C">
      <w:pPr>
        <w:tabs>
          <w:tab w:val="left" w:pos="1950"/>
        </w:tabs>
        <w:rPr>
          <w:rFonts w:ascii="Times New Roman" w:hAnsi="Times New Roman" w:cs="Times New Roman"/>
          <w:color w:val="000000"/>
          <w:sz w:val="24"/>
          <w:szCs w:val="24"/>
        </w:rPr>
      </w:pPr>
    </w:p>
    <w:p w:rsidR="001A392C" w:rsidRPr="00F60C7B" w:rsidRDefault="001A392C" w:rsidP="001A392C">
      <w:pPr>
        <w:tabs>
          <w:tab w:val="left" w:pos="1950"/>
        </w:tabs>
        <w:rPr>
          <w:rFonts w:ascii="Times New Roman" w:hAnsi="Times New Roman" w:cs="Times New Roman"/>
          <w:color w:val="000000"/>
          <w:sz w:val="24"/>
          <w:szCs w:val="24"/>
        </w:rPr>
      </w:pPr>
      <w:r w:rsidRPr="00F60C7B">
        <w:rPr>
          <w:rFonts w:ascii="Times New Roman" w:hAnsi="Times New Roman" w:cs="Times New Roman"/>
          <w:color w:val="000000"/>
          <w:sz w:val="24"/>
          <w:szCs w:val="24"/>
        </w:rPr>
        <w:t xml:space="preserve">  </w:t>
      </w:r>
    </w:p>
    <w:p w:rsidR="006F1A44" w:rsidRPr="006F1A44" w:rsidRDefault="001A392C" w:rsidP="001A392C">
      <w:pPr>
        <w:pStyle w:val="ListParagraph"/>
        <w:spacing w:before="0" w:after="0" w:line="240" w:lineRule="auto"/>
        <w:ind w:left="0" w:right="491"/>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 xml:space="preserve">                                                                                 </w:t>
      </w:r>
      <w:r w:rsidR="00F60C7B" w:rsidRPr="006F1A44">
        <w:rPr>
          <w:rFonts w:ascii="Times New Roman" w:hAnsi="Times New Roman" w:cs="Times New Roman"/>
          <w:b/>
          <w:bCs/>
          <w:sz w:val="24"/>
          <w:szCs w:val="24"/>
          <w:lang w:val="sr-Latn-RS"/>
        </w:rPr>
        <w:t xml:space="preserve">                        </w:t>
      </w:r>
      <w:r w:rsidR="006F1A44" w:rsidRPr="006F1A44">
        <w:rPr>
          <w:rFonts w:ascii="Times New Roman" w:hAnsi="Times New Roman" w:cs="Times New Roman"/>
          <w:b/>
          <w:bCs/>
          <w:sz w:val="24"/>
          <w:szCs w:val="24"/>
          <w:lang w:val="sr-Latn-RS"/>
        </w:rPr>
        <w:t xml:space="preserve">Rukovodioc Sektora </w:t>
      </w:r>
    </w:p>
    <w:p w:rsidR="001A392C" w:rsidRPr="006F1A44" w:rsidRDefault="006F1A44" w:rsidP="006F1A44">
      <w:pPr>
        <w:pStyle w:val="ListParagraph"/>
        <w:spacing w:before="0" w:after="0" w:line="240" w:lineRule="auto"/>
        <w:ind w:left="0" w:right="491"/>
        <w:jc w:val="right"/>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za komercijalne poslove</w:t>
      </w:r>
      <w:r w:rsidR="001A392C" w:rsidRPr="006F1A44">
        <w:rPr>
          <w:rFonts w:ascii="Times New Roman" w:hAnsi="Times New Roman" w:cs="Times New Roman"/>
          <w:b/>
          <w:bCs/>
          <w:sz w:val="24"/>
          <w:szCs w:val="24"/>
          <w:lang w:val="sr-Latn-RS"/>
        </w:rPr>
        <w:t xml:space="preserve"> </w:t>
      </w:r>
    </w:p>
    <w:p w:rsidR="006F1A44" w:rsidRPr="006F1A44" w:rsidRDefault="006F1A44" w:rsidP="006F1A44">
      <w:pPr>
        <w:pStyle w:val="ListParagraph"/>
        <w:spacing w:before="0" w:after="0" w:line="240" w:lineRule="auto"/>
        <w:ind w:left="0" w:right="491"/>
        <w:jc w:val="right"/>
        <w:rPr>
          <w:rFonts w:ascii="Times New Roman" w:hAnsi="Times New Roman" w:cs="Times New Roman"/>
          <w:bCs/>
          <w:sz w:val="24"/>
          <w:szCs w:val="24"/>
          <w:lang w:val="sr-Latn-RS"/>
        </w:rPr>
      </w:pPr>
    </w:p>
    <w:p w:rsidR="001A392C" w:rsidRPr="006F1A44" w:rsidRDefault="001A392C" w:rsidP="001A392C">
      <w:pPr>
        <w:pStyle w:val="ListParagraph"/>
        <w:spacing w:before="0" w:after="0" w:line="240" w:lineRule="auto"/>
        <w:ind w:left="0" w:right="491"/>
        <w:jc w:val="center"/>
        <w:rPr>
          <w:rFonts w:ascii="Times New Roman" w:hAnsi="Times New Roman" w:cs="Times New Roman"/>
          <w:bCs/>
          <w:sz w:val="24"/>
          <w:szCs w:val="24"/>
          <w:lang w:val="sr-Latn-RS"/>
        </w:rPr>
      </w:pPr>
      <w:r w:rsidRPr="006F1A44">
        <w:rPr>
          <w:rFonts w:ascii="Times New Roman" w:hAnsi="Times New Roman" w:cs="Times New Roman"/>
          <w:bCs/>
          <w:sz w:val="24"/>
          <w:szCs w:val="24"/>
          <w:lang w:val="sr-Latn-RS"/>
        </w:rPr>
        <w:t xml:space="preserve">                                                                                                 </w:t>
      </w:r>
      <w:r w:rsidR="006F1A44">
        <w:rPr>
          <w:rFonts w:ascii="Times New Roman" w:hAnsi="Times New Roman" w:cs="Times New Roman"/>
          <w:bCs/>
          <w:sz w:val="24"/>
          <w:szCs w:val="24"/>
          <w:lang w:val="sr-Latn-RS"/>
        </w:rPr>
        <w:t xml:space="preserve"> </w:t>
      </w:r>
      <w:r w:rsidR="006F1A44" w:rsidRPr="006F1A44">
        <w:rPr>
          <w:rFonts w:ascii="Times New Roman" w:hAnsi="Times New Roman" w:cs="Times New Roman"/>
          <w:bCs/>
          <w:sz w:val="24"/>
          <w:szCs w:val="24"/>
          <w:lang w:val="sr-Latn-RS"/>
        </w:rPr>
        <w:t>Ranko Vojinović</w:t>
      </w:r>
    </w:p>
    <w:p w:rsidR="001A392C" w:rsidRPr="00F60C7B" w:rsidRDefault="001A392C" w:rsidP="001A392C">
      <w:pPr>
        <w:pStyle w:val="ListParagraph"/>
        <w:spacing w:before="0" w:after="0" w:line="240" w:lineRule="auto"/>
        <w:ind w:left="0" w:right="491"/>
        <w:jc w:val="center"/>
        <w:rPr>
          <w:rFonts w:ascii="Times New Roman" w:hAnsi="Times New Roman" w:cs="Times New Roman"/>
          <w:sz w:val="24"/>
          <w:szCs w:val="24"/>
          <w:lang w:val="sr-Latn-RS"/>
        </w:rPr>
      </w:pPr>
    </w:p>
    <w:p w:rsidR="001A392C" w:rsidRPr="00F60C7B" w:rsidRDefault="001A392C" w:rsidP="001A392C">
      <w:pPr>
        <w:pStyle w:val="ListParagraph"/>
        <w:spacing w:before="0" w:after="0" w:line="240" w:lineRule="auto"/>
        <w:ind w:left="0"/>
        <w:jc w:val="right"/>
        <w:rPr>
          <w:rFonts w:ascii="Times New Roman" w:hAnsi="Times New Roman" w:cs="Times New Roman"/>
          <w:sz w:val="24"/>
          <w:szCs w:val="24"/>
          <w:lang w:val="sr-Latn-RS"/>
        </w:rPr>
      </w:pPr>
      <w:r w:rsidRPr="00F60C7B">
        <w:rPr>
          <w:rFonts w:ascii="Times New Roman" w:hAnsi="Times New Roman" w:cs="Times New Roman"/>
          <w:sz w:val="24"/>
          <w:szCs w:val="24"/>
          <w:lang w:val="sr-Latn-RS"/>
        </w:rPr>
        <w:t>__</w:t>
      </w:r>
      <w:r w:rsidR="006F1A44">
        <w:rPr>
          <w:rFonts w:ascii="Times New Roman" w:hAnsi="Times New Roman" w:cs="Times New Roman"/>
          <w:sz w:val="24"/>
          <w:szCs w:val="24"/>
          <w:lang w:val="sr-Latn-RS"/>
        </w:rPr>
        <w:t>____________________________</w:t>
      </w:r>
    </w:p>
    <w:p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rsidR="008A7933" w:rsidRPr="0028471E" w:rsidRDefault="008A7933" w:rsidP="008A7933">
      <w:pPr>
        <w:tabs>
          <w:tab w:val="left" w:pos="1950"/>
        </w:tabs>
        <w:rPr>
          <w:rFonts w:ascii="Times New Roman" w:hAnsi="Times New Roman" w:cs="Times New Roman"/>
          <w:color w:val="000000"/>
          <w:sz w:val="24"/>
          <w:szCs w:val="24"/>
        </w:rPr>
      </w:pPr>
    </w:p>
    <w:p w:rsidR="00B460F9" w:rsidRPr="0028471E" w:rsidRDefault="00B460F9"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489857682"/>
      <w:r w:rsidRPr="0028471E">
        <w:rPr>
          <w:i w:val="0"/>
          <w:iCs w:val="0"/>
          <w:color w:val="000000"/>
          <w:u w:val="none"/>
        </w:rPr>
        <w:lastRenderedPageBreak/>
        <w:t>IZJAVA NARUČIOCA (</w:t>
      </w:r>
      <w:r w:rsidRPr="0028471E">
        <w:rPr>
          <w:i w:val="0"/>
          <w:iCs w:val="0"/>
          <w:color w:val="000000"/>
          <w:sz w:val="20"/>
          <w:szCs w:val="20"/>
          <w:u w:val="none"/>
        </w:rPr>
        <w:t xml:space="preserve">OVLAŠĆENO LICE, SLUŽBENIK ZA JAVNE NABAVKE I LICA KOJA SU UČESTVOVALA U PLANIRANJU JAVNE NABAVKE) </w:t>
      </w:r>
      <w:r w:rsidRPr="0028471E">
        <w:rPr>
          <w:i w:val="0"/>
          <w:iCs w:val="0"/>
          <w:color w:val="000000"/>
          <w:u w:val="none"/>
        </w:rPr>
        <w:t xml:space="preserve">O NEPOSTOJANJU SUKOBA INTERESA </w:t>
      </w:r>
      <w:r w:rsidRPr="0028471E">
        <w:rPr>
          <w:rStyle w:val="FootnoteReference"/>
          <w:i w:val="0"/>
          <w:iCs w:val="0"/>
          <w:color w:val="000000"/>
          <w:u w:val="none"/>
        </w:rPr>
        <w:footnoteReference w:id="2"/>
      </w:r>
      <w:bookmarkEnd w:id="9"/>
      <w:bookmarkEnd w:id="10"/>
    </w:p>
    <w:p w:rsidR="00B460F9" w:rsidRPr="0028471E" w:rsidRDefault="00B460F9" w:rsidP="00B460F9">
      <w:pPr>
        <w:spacing w:after="0" w:line="240" w:lineRule="auto"/>
        <w:jc w:val="both"/>
        <w:rPr>
          <w:rFonts w:ascii="Times New Roman" w:hAnsi="Times New Roman" w:cs="Times New Roman"/>
          <w:color w:val="000000"/>
          <w:sz w:val="24"/>
          <w:szCs w:val="24"/>
        </w:rPr>
      </w:pPr>
    </w:p>
    <w:p w:rsidR="00252DD5" w:rsidRPr="0028471E" w:rsidRDefault="00252DD5" w:rsidP="00252DD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252DD5" w:rsidRPr="0028471E" w:rsidRDefault="005F6E76" w:rsidP="00252DD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BD6B9C">
        <w:rPr>
          <w:rFonts w:ascii="Times New Roman" w:hAnsi="Times New Roman" w:cs="Times New Roman"/>
          <w:color w:val="000000"/>
          <w:sz w:val="24"/>
          <w:szCs w:val="24"/>
          <w:lang w:val="pl-PL"/>
        </w:rPr>
        <w:t>0-0</w:t>
      </w:r>
      <w:r w:rsidR="00252DD5" w:rsidRPr="0028471E">
        <w:rPr>
          <w:rFonts w:ascii="Times New Roman" w:hAnsi="Times New Roman" w:cs="Times New Roman"/>
          <w:color w:val="000000"/>
          <w:sz w:val="24"/>
          <w:szCs w:val="24"/>
          <w:lang w:val="pl-PL"/>
        </w:rPr>
        <w:t>0-</w:t>
      </w:r>
      <w:r w:rsidR="00BD6B9C">
        <w:rPr>
          <w:rFonts w:ascii="Times New Roman" w:hAnsi="Times New Roman" w:cs="Times New Roman"/>
          <w:color w:val="000000"/>
          <w:sz w:val="24"/>
          <w:szCs w:val="24"/>
          <w:lang w:val="pl-PL"/>
        </w:rPr>
        <w:t>40110</w:t>
      </w:r>
      <w:r w:rsidR="00123D5A">
        <w:rPr>
          <w:rFonts w:ascii="Times New Roman" w:hAnsi="Times New Roman" w:cs="Times New Roman"/>
          <w:color w:val="000000"/>
          <w:sz w:val="24"/>
          <w:szCs w:val="24"/>
          <w:lang w:val="pl-PL"/>
        </w:rPr>
        <w:t>/2</w:t>
      </w:r>
    </w:p>
    <w:p w:rsidR="00252DD5" w:rsidRPr="0028471E" w:rsidRDefault="00252DD5" w:rsidP="00252DD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BD6B9C">
        <w:rPr>
          <w:rFonts w:ascii="Times New Roman" w:hAnsi="Times New Roman" w:cs="Times New Roman"/>
          <w:color w:val="000000"/>
          <w:sz w:val="24"/>
          <w:szCs w:val="24"/>
          <w:lang w:val="pl-PL"/>
        </w:rPr>
        <w:t>04.09</w:t>
      </w:r>
      <w:r w:rsidR="00A73BC7">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8E3EDA" w:rsidRPr="0028471E" w:rsidRDefault="008E3EDA" w:rsidP="008E3EDA">
      <w:pPr>
        <w:spacing w:after="0" w:line="240" w:lineRule="auto"/>
        <w:rPr>
          <w:rFonts w:ascii="Times New Roman" w:hAnsi="Times New Roman" w:cs="Times New Roman"/>
          <w:color w:val="000000"/>
          <w:sz w:val="24"/>
          <w:szCs w:val="24"/>
          <w:u w:val="single"/>
          <w:lang w:val="pl-PL"/>
        </w:rPr>
      </w:pPr>
    </w:p>
    <w:p w:rsidR="008E3EDA" w:rsidRPr="0028471E" w:rsidRDefault="008E3EDA" w:rsidP="008E3EDA">
      <w:pPr>
        <w:spacing w:after="0" w:line="240" w:lineRule="auto"/>
        <w:rPr>
          <w:rFonts w:ascii="Times New Roman" w:hAnsi="Times New Roman" w:cs="Times New Roman"/>
          <w:b/>
          <w:bCs/>
          <w:color w:val="000000"/>
          <w:sz w:val="24"/>
          <w:szCs w:val="24"/>
          <w:lang w:val="sr-Latn-CS"/>
        </w:rPr>
      </w:pPr>
    </w:p>
    <w:p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rsidR="00322F9C" w:rsidRPr="0028471E" w:rsidRDefault="00322F9C" w:rsidP="00322F9C">
      <w:pPr>
        <w:spacing w:after="0" w:line="240" w:lineRule="auto"/>
        <w:rPr>
          <w:rFonts w:ascii="Times New Roman" w:hAnsi="Times New Roman" w:cs="Times New Roman"/>
          <w:color w:val="000000"/>
          <w:sz w:val="24"/>
          <w:szCs w:val="24"/>
          <w:lang w:val="sr-Latn-CS"/>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da u postupku javne nabavke iz Amandmana</w:t>
      </w:r>
      <w:r w:rsidR="00A73BC7">
        <w:rPr>
          <w:rFonts w:ascii="Times New Roman" w:hAnsi="Times New Roman" w:cs="Times New Roman"/>
          <w:color w:val="000000"/>
          <w:sz w:val="24"/>
          <w:szCs w:val="24"/>
        </w:rPr>
        <w:t xml:space="preserve"> </w:t>
      </w:r>
      <w:r w:rsidR="00BD6B9C">
        <w:rPr>
          <w:rFonts w:ascii="Times New Roman" w:hAnsi="Times New Roman" w:cs="Times New Roman"/>
          <w:color w:val="000000"/>
          <w:sz w:val="24"/>
          <w:szCs w:val="24"/>
        </w:rPr>
        <w:t>II</w:t>
      </w:r>
      <w:r w:rsidR="00A73BC7">
        <w:rPr>
          <w:rFonts w:ascii="Times New Roman" w:hAnsi="Times New Roman" w:cs="Times New Roman"/>
          <w:color w:val="000000"/>
          <w:sz w:val="24"/>
          <w:szCs w:val="24"/>
        </w:rPr>
        <w:t>I</w:t>
      </w:r>
      <w:r w:rsidRPr="00F60C7B">
        <w:rPr>
          <w:rFonts w:ascii="Times New Roman" w:hAnsi="Times New Roman" w:cs="Times New Roman"/>
          <w:color w:val="000000"/>
          <w:sz w:val="24"/>
          <w:szCs w:val="24"/>
        </w:rPr>
        <w:t xml:space="preserve"> na Plan</w:t>
      </w:r>
      <w:r w:rsidR="00BD6B9C">
        <w:rPr>
          <w:rFonts w:ascii="Times New Roman" w:hAnsi="Times New Roman" w:cs="Times New Roman"/>
          <w:color w:val="000000"/>
          <w:sz w:val="24"/>
          <w:szCs w:val="24"/>
        </w:rPr>
        <w:t xml:space="preserve"> javnih nabavke broj 10-10-39771  od 29.08</w:t>
      </w:r>
      <w:r w:rsidR="00A73BC7">
        <w:rPr>
          <w:rFonts w:ascii="Times New Roman" w:hAnsi="Times New Roman" w:cs="Times New Roman"/>
          <w:color w:val="000000"/>
          <w:sz w:val="24"/>
          <w:szCs w:val="24"/>
        </w:rPr>
        <w:t>.2018</w:t>
      </w:r>
      <w:r w:rsidRPr="00F60C7B">
        <w:rPr>
          <w:rFonts w:ascii="Times New Roman" w:hAnsi="Times New Roman" w:cs="Times New Roman"/>
          <w:color w:val="000000"/>
          <w:sz w:val="24"/>
          <w:szCs w:val="24"/>
        </w:rPr>
        <w:t>. godine</w:t>
      </w:r>
      <w:r w:rsidR="00C5127E">
        <w:rPr>
          <w:rFonts w:ascii="Times New Roman" w:hAnsi="Times New Roman" w:cs="Times New Roman"/>
          <w:color w:val="000000"/>
          <w:sz w:val="24"/>
          <w:szCs w:val="24"/>
        </w:rPr>
        <w:t>,</w:t>
      </w:r>
      <w:r w:rsidR="005F6E76">
        <w:rPr>
          <w:rFonts w:ascii="Times New Roman" w:hAnsi="Times New Roman" w:cs="Times New Roman"/>
          <w:color w:val="000000"/>
          <w:sz w:val="24"/>
          <w:szCs w:val="24"/>
        </w:rPr>
        <w:t xml:space="preserve"> za nabavku radova </w:t>
      </w:r>
      <w:r w:rsidR="00252DD5">
        <w:rPr>
          <w:rFonts w:ascii="Times New Roman" w:hAnsi="Times New Roman" w:cs="Times New Roman"/>
          <w:color w:val="000000"/>
          <w:sz w:val="24"/>
          <w:szCs w:val="24"/>
        </w:rPr>
        <w:t xml:space="preserve"> za potrebe CEDIS-a</w:t>
      </w:r>
      <w:r w:rsidR="001145F5">
        <w:rPr>
          <w:rFonts w:ascii="Times New Roman" w:hAnsi="Times New Roman" w:cs="Times New Roman"/>
          <w:color w:val="000000"/>
          <w:sz w:val="24"/>
          <w:szCs w:val="24"/>
        </w:rPr>
        <w:t>:</w:t>
      </w:r>
      <w:r w:rsidR="00200990" w:rsidRPr="00200990">
        <w:t xml:space="preserve"> </w:t>
      </w:r>
      <w:r w:rsidR="00A73BC7">
        <w:rPr>
          <w:rFonts w:ascii="Times New Roman" w:hAnsi="Times New Roman" w:cs="Times New Roman"/>
          <w:color w:val="000000"/>
          <w:sz w:val="24"/>
          <w:szCs w:val="24"/>
        </w:rPr>
        <w:t xml:space="preserve">Nabavka opreme i izvođenje radova na </w:t>
      </w:r>
      <w:r w:rsidR="00A73BC7">
        <w:rPr>
          <w:rFonts w:ascii="Times New Roman" w:hAnsi="Times New Roman" w:cs="Times New Roman"/>
          <w:sz w:val="24"/>
          <w:szCs w:val="24"/>
        </w:rPr>
        <w:t>uzemljenju</w:t>
      </w:r>
      <w:r w:rsidR="00000655">
        <w:rPr>
          <w:rFonts w:ascii="Times New Roman" w:hAnsi="Times New Roman" w:cs="Times New Roman"/>
          <w:sz w:val="24"/>
          <w:szCs w:val="24"/>
        </w:rPr>
        <w:t xml:space="preserve"> neutrlane tačke 35 kV mreže Ulcinj</w:t>
      </w:r>
      <w:r w:rsidR="00000655">
        <w:rPr>
          <w:rFonts w:ascii="Times New Roman" w:hAnsi="Times New Roman" w:cs="Times New Roman"/>
        </w:rPr>
        <w:t xml:space="preserve"> </w:t>
      </w:r>
      <w:r w:rsidR="00000655">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rPr>
        <w:t>nijesam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1A392C" w:rsidRPr="00F60C7B" w:rsidRDefault="001A392C" w:rsidP="001A392C">
      <w:pPr>
        <w:spacing w:after="160" w:line="256" w:lineRule="auto"/>
        <w:jc w:val="both"/>
        <w:rPr>
          <w:rFonts w:ascii="Times New Roman" w:hAnsi="Times New Roman" w:cs="Times New Roman"/>
          <w:color w:val="000000"/>
          <w:sz w:val="24"/>
          <w:szCs w:val="24"/>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sidR="00EE50D7">
        <w:rPr>
          <w:rFonts w:ascii="Times New Roman" w:hAnsi="Times New Roman" w:cs="Times New Roman"/>
          <w:color w:val="000000"/>
          <w:sz w:val="24"/>
          <w:szCs w:val="24"/>
          <w:lang w:val="sr-Latn-CS"/>
        </w:rPr>
        <w:t>Ranko Vojinović</w:t>
      </w:r>
      <w:r w:rsidRPr="00F60C7B">
        <w:rPr>
          <w:rFonts w:ascii="Times New Roman" w:hAnsi="Times New Roman" w:cs="Times New Roman"/>
          <w:color w:val="000000"/>
          <w:sz w:val="24"/>
          <w:szCs w:val="24"/>
          <w:lang w:val="sr-Latn-CS"/>
        </w:rPr>
        <w:t xml:space="preserve"> 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Službenik za javne 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Lice koje je učestvovalo u planiranj</w:t>
      </w:r>
      <w:r w:rsidR="00F60C7B">
        <w:rPr>
          <w:rFonts w:ascii="Times New Roman" w:hAnsi="Times New Roman" w:cs="Times New Roman"/>
          <w:color w:val="000000"/>
          <w:sz w:val="24"/>
          <w:szCs w:val="24"/>
        </w:rPr>
        <w:t xml:space="preserve">u  javne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8E3EDA" w:rsidRPr="0028471E" w:rsidRDefault="008E3EDA" w:rsidP="008E3EDA">
      <w:pPr>
        <w:spacing w:after="0" w:line="240" w:lineRule="auto"/>
        <w:jc w:val="both"/>
        <w:rPr>
          <w:rFonts w:ascii="Times New Roman" w:hAnsi="Times New Roman" w:cs="Times New Roman"/>
          <w:color w:val="000000"/>
          <w:sz w:val="24"/>
          <w:szCs w:val="24"/>
        </w:rPr>
      </w:pPr>
    </w:p>
    <w:p w:rsidR="00402486" w:rsidRPr="0028471E" w:rsidRDefault="00402486" w:rsidP="00402486">
      <w:pPr>
        <w:spacing w:after="0" w:line="240" w:lineRule="auto"/>
        <w:jc w:val="both"/>
        <w:rPr>
          <w:rFonts w:ascii="Times New Roman" w:hAnsi="Times New Roman" w:cs="Times New Roman"/>
          <w:color w:val="000000"/>
          <w:sz w:val="24"/>
          <w:szCs w:val="24"/>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62877" w:rsidRPr="0028471E" w:rsidRDefault="00462877" w:rsidP="00402486">
      <w:pPr>
        <w:rPr>
          <w:rFonts w:ascii="Times New Roman" w:hAnsi="Times New Roman" w:cs="Times New Roman"/>
          <w:i/>
          <w:iCs/>
          <w:color w:val="000000"/>
        </w:rPr>
      </w:pPr>
    </w:p>
    <w:p w:rsidR="00B460F9" w:rsidRPr="0028471E" w:rsidRDefault="00B460F9" w:rsidP="00B460F9">
      <w:pPr>
        <w:rPr>
          <w:rFonts w:ascii="Times New Roman" w:hAnsi="Times New Roman" w:cs="Times New Roman"/>
          <w:i/>
          <w:iCs/>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416180137"/>
      <w:bookmarkStart w:id="12" w:name="_Toc489857683"/>
      <w:r w:rsidRPr="0028471E">
        <w:rPr>
          <w:i w:val="0"/>
          <w:iCs w:val="0"/>
          <w:color w:val="000000"/>
          <w:u w:val="none"/>
        </w:rPr>
        <w:lastRenderedPageBreak/>
        <w:t xml:space="preserve">IZJAVA NARUČIOCA </w:t>
      </w:r>
      <w:r w:rsidRPr="0028471E">
        <w:rPr>
          <w:i w:val="0"/>
          <w:iCs w:val="0"/>
          <w:color w:val="000000"/>
          <w:sz w:val="20"/>
          <w:szCs w:val="20"/>
          <w:u w:val="none"/>
        </w:rPr>
        <w:t xml:space="preserve">(ČLANOVA KOMISIJE ZA OTVARANJE I VREDNOVANJE PONUDE I LICA KOJA SU UČESTVOVALA U PRIPREMANJU TENDERSKE DOKUMENTACIJE) </w:t>
      </w:r>
      <w:r w:rsidRPr="0028471E">
        <w:rPr>
          <w:i w:val="0"/>
          <w:iCs w:val="0"/>
          <w:color w:val="000000"/>
          <w:u w:val="none"/>
        </w:rPr>
        <w:t>O NEPOSTOJANJU SUKOBA INTERESA</w:t>
      </w:r>
      <w:r w:rsidRPr="0028471E">
        <w:rPr>
          <w:rStyle w:val="FootnoteReference"/>
          <w:i w:val="0"/>
          <w:iCs w:val="0"/>
          <w:color w:val="000000"/>
          <w:u w:val="none"/>
        </w:rPr>
        <w:footnoteReference w:id="3"/>
      </w:r>
      <w:bookmarkEnd w:id="11"/>
      <w:bookmarkEnd w:id="12"/>
    </w:p>
    <w:p w:rsidR="00B460F9" w:rsidRPr="0028471E" w:rsidRDefault="00B460F9" w:rsidP="00B460F9">
      <w:pPr>
        <w:spacing w:after="0" w:line="240" w:lineRule="auto"/>
        <w:rPr>
          <w:rFonts w:ascii="Times New Roman" w:hAnsi="Times New Roman" w:cs="Times New Roman"/>
          <w:b/>
          <w:bCs/>
          <w:color w:val="000000"/>
          <w:sz w:val="28"/>
          <w:szCs w:val="28"/>
          <w:lang w:val="sr-Latn-CS"/>
        </w:rPr>
      </w:pP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p>
    <w:p w:rsidR="001145F5" w:rsidRPr="0028471E" w:rsidRDefault="001145F5" w:rsidP="001145F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1145F5" w:rsidRPr="0028471E" w:rsidRDefault="005F6E76" w:rsidP="001145F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BD6B9C">
        <w:rPr>
          <w:rFonts w:ascii="Times New Roman" w:hAnsi="Times New Roman" w:cs="Times New Roman"/>
          <w:color w:val="000000"/>
          <w:sz w:val="24"/>
          <w:szCs w:val="24"/>
          <w:lang w:val="pl-PL"/>
        </w:rPr>
        <w:t>0-0</w:t>
      </w:r>
      <w:r w:rsidR="001145F5" w:rsidRPr="0028471E">
        <w:rPr>
          <w:rFonts w:ascii="Times New Roman" w:hAnsi="Times New Roman" w:cs="Times New Roman"/>
          <w:color w:val="000000"/>
          <w:sz w:val="24"/>
          <w:szCs w:val="24"/>
          <w:lang w:val="pl-PL"/>
        </w:rPr>
        <w:t>0-</w:t>
      </w:r>
      <w:r w:rsidR="00BD6B9C">
        <w:rPr>
          <w:rFonts w:ascii="Times New Roman" w:hAnsi="Times New Roman" w:cs="Times New Roman"/>
          <w:color w:val="000000"/>
          <w:sz w:val="24"/>
          <w:szCs w:val="24"/>
          <w:lang w:val="pl-PL"/>
        </w:rPr>
        <w:t>39771</w:t>
      </w:r>
      <w:r w:rsidR="001145F5">
        <w:rPr>
          <w:rFonts w:ascii="Times New Roman" w:hAnsi="Times New Roman" w:cs="Times New Roman"/>
          <w:color w:val="000000"/>
          <w:sz w:val="24"/>
          <w:szCs w:val="24"/>
          <w:lang w:val="pl-PL"/>
        </w:rPr>
        <w:t>/3</w:t>
      </w:r>
    </w:p>
    <w:p w:rsidR="001145F5" w:rsidRPr="0028471E" w:rsidRDefault="001145F5" w:rsidP="001145F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BD6B9C">
        <w:rPr>
          <w:rFonts w:ascii="Times New Roman" w:hAnsi="Times New Roman" w:cs="Times New Roman"/>
          <w:color w:val="000000"/>
          <w:sz w:val="24"/>
          <w:szCs w:val="24"/>
          <w:lang w:val="pl-PL"/>
        </w:rPr>
        <w:t>29.08</w:t>
      </w:r>
      <w:r w:rsidR="00A73BC7">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1145F5" w:rsidRPr="00F60C7B" w:rsidRDefault="001145F5" w:rsidP="001145F5">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 xml:space="preserve">da u postupku javne nabavke iz Amandmana </w:t>
      </w:r>
      <w:r w:rsidR="00A73BC7">
        <w:rPr>
          <w:rFonts w:ascii="Times New Roman" w:hAnsi="Times New Roman" w:cs="Times New Roman"/>
          <w:color w:val="000000"/>
          <w:sz w:val="24"/>
          <w:szCs w:val="24"/>
        </w:rPr>
        <w:t>I</w:t>
      </w:r>
      <w:r w:rsidR="00BD6B9C">
        <w:rPr>
          <w:rFonts w:ascii="Times New Roman" w:hAnsi="Times New Roman" w:cs="Times New Roman"/>
          <w:color w:val="000000"/>
          <w:sz w:val="24"/>
          <w:szCs w:val="24"/>
        </w:rPr>
        <w:t>II</w:t>
      </w:r>
      <w:r w:rsidR="00123D5A">
        <w:rPr>
          <w:rFonts w:ascii="Times New Roman" w:hAnsi="Times New Roman" w:cs="Times New Roman"/>
          <w:color w:val="000000"/>
          <w:sz w:val="24"/>
          <w:szCs w:val="24"/>
        </w:rPr>
        <w:t xml:space="preserve"> </w:t>
      </w:r>
      <w:r w:rsidRPr="00F60C7B">
        <w:rPr>
          <w:rFonts w:ascii="Times New Roman" w:hAnsi="Times New Roman" w:cs="Times New Roman"/>
          <w:color w:val="000000"/>
          <w:sz w:val="24"/>
          <w:szCs w:val="24"/>
        </w:rPr>
        <w:t>na Plan javnih</w:t>
      </w:r>
      <w:r w:rsidR="00BD6B9C">
        <w:rPr>
          <w:rFonts w:ascii="Times New Roman" w:hAnsi="Times New Roman" w:cs="Times New Roman"/>
          <w:color w:val="000000"/>
          <w:sz w:val="24"/>
          <w:szCs w:val="24"/>
        </w:rPr>
        <w:t xml:space="preserve"> nabavke broj 10-10-39771  od 29.08</w:t>
      </w:r>
      <w:r w:rsidR="00A73BC7">
        <w:rPr>
          <w:rFonts w:ascii="Times New Roman" w:hAnsi="Times New Roman" w:cs="Times New Roman"/>
          <w:color w:val="000000"/>
          <w:sz w:val="24"/>
          <w:szCs w:val="24"/>
        </w:rPr>
        <w:t>.2018</w:t>
      </w:r>
      <w:r w:rsidRPr="00F60C7B">
        <w:rPr>
          <w:rFonts w:ascii="Times New Roman" w:hAnsi="Times New Roman" w:cs="Times New Roman"/>
          <w:color w:val="000000"/>
          <w:sz w:val="24"/>
          <w:szCs w:val="24"/>
        </w:rPr>
        <w:t>. godine</w:t>
      </w:r>
      <w:r w:rsidR="005F6E76">
        <w:rPr>
          <w:rFonts w:ascii="Times New Roman" w:hAnsi="Times New Roman" w:cs="Times New Roman"/>
          <w:color w:val="000000"/>
          <w:sz w:val="24"/>
          <w:szCs w:val="24"/>
        </w:rPr>
        <w:t xml:space="preserve">, za nabavku radova </w:t>
      </w:r>
      <w:r>
        <w:rPr>
          <w:rFonts w:ascii="Times New Roman" w:hAnsi="Times New Roman" w:cs="Times New Roman"/>
          <w:color w:val="000000"/>
          <w:sz w:val="24"/>
          <w:szCs w:val="24"/>
        </w:rPr>
        <w:t xml:space="preserve"> za potrebe CEDIS-a:</w:t>
      </w:r>
      <w:r w:rsidR="00000655" w:rsidRPr="00000655">
        <w:rPr>
          <w:rFonts w:ascii="Times New Roman" w:hAnsi="Times New Roman" w:cs="Times New Roman"/>
          <w:sz w:val="24"/>
          <w:szCs w:val="24"/>
        </w:rPr>
        <w:t xml:space="preserve"> </w:t>
      </w:r>
      <w:r w:rsidR="00A73BC7">
        <w:rPr>
          <w:rFonts w:ascii="Times New Roman" w:hAnsi="Times New Roman" w:cs="Times New Roman"/>
          <w:sz w:val="24"/>
          <w:szCs w:val="24"/>
        </w:rPr>
        <w:t>Nabavka opreme i izvođenje radova na uzemljenju</w:t>
      </w:r>
      <w:r w:rsidR="00000655">
        <w:rPr>
          <w:rFonts w:ascii="Times New Roman" w:hAnsi="Times New Roman" w:cs="Times New Roman"/>
          <w:sz w:val="24"/>
          <w:szCs w:val="24"/>
        </w:rPr>
        <w:t xml:space="preserve"> neutrlane tačke 35 kV mreže Ulcinj</w:t>
      </w:r>
      <w:r w:rsidR="00000655">
        <w:rPr>
          <w:rFonts w:ascii="Times New Roman" w:hAnsi="Times New Roman" w:cs="Times New Roman"/>
        </w:rPr>
        <w:t xml:space="preserve"> </w:t>
      </w:r>
      <w:r w:rsidR="00000655">
        <w:rPr>
          <w:rFonts w:ascii="Times New Roman" w:hAnsi="Times New Roman" w:cs="Times New Roman"/>
          <w:color w:val="000000"/>
          <w:sz w:val="24"/>
          <w:szCs w:val="24"/>
          <w:lang w:val="pl-PL"/>
        </w:rPr>
        <w:t xml:space="preserve"> </w:t>
      </w:r>
      <w:r w:rsidR="00123D5A">
        <w:rPr>
          <w:rFonts w:ascii="Times New Roman" w:hAnsi="Times New Roman" w:cs="Times New Roman"/>
          <w:color w:val="000000"/>
          <w:sz w:val="24"/>
          <w:szCs w:val="24"/>
          <w:lang w:val="pl-PL"/>
        </w:rPr>
        <w:t>,</w:t>
      </w:r>
      <w:r w:rsidRPr="00F60C7B">
        <w:rPr>
          <w:rFonts w:ascii="Times New Roman" w:hAnsi="Times New Roman" w:cs="Times New Roman"/>
          <w:color w:val="000000"/>
          <w:sz w:val="24"/>
          <w:szCs w:val="24"/>
        </w:rPr>
        <w:t>nijesam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42037E" w:rsidRPr="0028471E" w:rsidRDefault="0042037E" w:rsidP="00402486">
      <w:pPr>
        <w:spacing w:after="0" w:line="240" w:lineRule="auto"/>
        <w:jc w:val="both"/>
        <w:rPr>
          <w:rFonts w:ascii="Times New Roman" w:hAnsi="Times New Roman" w:cs="Times New Roman"/>
          <w:color w:val="000000"/>
          <w:sz w:val="24"/>
          <w:szCs w:val="24"/>
          <w:lang w:val="it-IT"/>
        </w:rPr>
      </w:pPr>
    </w:p>
    <w:p w:rsidR="008E3EDA" w:rsidRPr="0028471E" w:rsidRDefault="008E3EDA" w:rsidP="00402486">
      <w:pPr>
        <w:spacing w:after="0" w:line="240" w:lineRule="auto"/>
        <w:jc w:val="both"/>
        <w:rPr>
          <w:rFonts w:ascii="Times New Roman" w:hAnsi="Times New Roman" w:cs="Times New Roman"/>
          <w:color w:val="000000"/>
          <w:sz w:val="24"/>
          <w:szCs w:val="24"/>
          <w:lang w:val="it-IT"/>
        </w:rPr>
      </w:pPr>
    </w:p>
    <w:p w:rsidR="00402486" w:rsidRPr="0028471E" w:rsidRDefault="00402486" w:rsidP="00402486">
      <w:pPr>
        <w:tabs>
          <w:tab w:val="left" w:pos="1950"/>
        </w:tabs>
        <w:spacing w:after="0" w:line="240" w:lineRule="auto"/>
        <w:rPr>
          <w:rFonts w:ascii="Times New Roman" w:hAnsi="Times New Roman" w:cs="Times New Roman"/>
          <w:color w:val="000000"/>
          <w:sz w:val="24"/>
          <w:szCs w:val="24"/>
        </w:rPr>
      </w:pPr>
    </w:p>
    <w:p w:rsidR="00402486" w:rsidRPr="0028471E" w:rsidRDefault="00402486" w:rsidP="009928E1">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Pr="0028471E">
        <w:rPr>
          <w:rFonts w:ascii="Times New Roman" w:hAnsi="Times New Roman" w:cs="Times New Roman"/>
          <w:color w:val="000000"/>
          <w:sz w:val="24"/>
          <w:szCs w:val="24"/>
          <w:lang w:val="sr-Latn-CS"/>
        </w:rPr>
        <w:t xml:space="preserve">   </w:t>
      </w:r>
      <w:r w:rsidR="001145F5">
        <w:rPr>
          <w:rFonts w:ascii="Times New Roman" w:hAnsi="Times New Roman" w:cs="Times New Roman"/>
          <w:color w:val="000000"/>
          <w:sz w:val="24"/>
          <w:szCs w:val="24"/>
          <w:lang w:val="sr-Latn-CS"/>
        </w:rPr>
        <w:t>Marina Mitrović</w:t>
      </w: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322F9C" w:rsidRPr="0028471E" w:rsidRDefault="00322F9C" w:rsidP="00402486">
      <w:pPr>
        <w:spacing w:after="0" w:line="240" w:lineRule="auto"/>
        <w:ind w:left="4956" w:firstLine="708"/>
        <w:jc w:val="both"/>
        <w:rPr>
          <w:rFonts w:ascii="Times New Roman" w:hAnsi="Times New Roman" w:cs="Times New Roman"/>
          <w:i/>
          <w:iCs/>
          <w:color w:val="000000"/>
          <w:lang w:val="sr-Latn-CS"/>
        </w:rPr>
      </w:pPr>
    </w:p>
    <w:p w:rsidR="00322F9C" w:rsidRPr="0028471E" w:rsidRDefault="00322F9C" w:rsidP="00322F9C">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005F6E76">
        <w:rPr>
          <w:rFonts w:ascii="Times New Roman" w:hAnsi="Times New Roman" w:cs="Times New Roman"/>
          <w:noProof/>
          <w:color w:val="000000"/>
          <w:sz w:val="24"/>
          <w:szCs w:val="24"/>
        </w:rPr>
        <w:t xml:space="preserve">   Milena Savić</w:t>
      </w:r>
    </w:p>
    <w:p w:rsidR="00322F9C" w:rsidRDefault="00322F9C" w:rsidP="00322F9C">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5F6E76" w:rsidRPr="00A73BC7" w:rsidRDefault="005F6E76" w:rsidP="005F6E76">
      <w:pPr>
        <w:spacing w:after="0" w:line="240" w:lineRule="auto"/>
        <w:jc w:val="both"/>
        <w:rPr>
          <w:rFonts w:ascii="Times New Roman" w:hAnsi="Times New Roman" w:cs="Times New Roman"/>
          <w:i/>
          <w:iCs/>
          <w:color w:val="000000"/>
          <w:sz w:val="24"/>
          <w:szCs w:val="24"/>
          <w:lang w:val="sr-Latn-CS"/>
        </w:rPr>
      </w:pPr>
    </w:p>
    <w:p w:rsidR="005F6E76" w:rsidRDefault="005F6E76" w:rsidP="005F6E76">
      <w:pPr>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vrednovanj</w:t>
      </w:r>
      <w:r w:rsidR="00C6318D">
        <w:rPr>
          <w:rFonts w:ascii="Times New Roman" w:hAnsi="Times New Roman" w:cs="Times New Roman"/>
          <w:iCs/>
          <w:color w:val="000000"/>
          <w:sz w:val="24"/>
          <w:szCs w:val="24"/>
          <w:lang w:val="sr-Latn-CS"/>
        </w:rPr>
        <w:t xml:space="preserve">e </w:t>
      </w:r>
      <w:r w:rsidR="00000655">
        <w:rPr>
          <w:rFonts w:ascii="Times New Roman" w:hAnsi="Times New Roman" w:cs="Times New Roman"/>
          <w:iCs/>
          <w:color w:val="000000"/>
          <w:sz w:val="24"/>
          <w:szCs w:val="24"/>
          <w:lang w:val="sr-Latn-CS"/>
        </w:rPr>
        <w:t>ponuda   Ivan Stešević</w:t>
      </w:r>
    </w:p>
    <w:p w:rsidR="00C6318D" w:rsidRPr="00C6318D" w:rsidRDefault="00C6318D" w:rsidP="005F6E76">
      <w:pPr>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rsidR="00D32FEE" w:rsidRPr="005F6E76" w:rsidRDefault="00D32FEE" w:rsidP="005F6E76">
      <w:pPr>
        <w:spacing w:after="0" w:line="240" w:lineRule="auto"/>
        <w:ind w:left="4956" w:firstLine="708"/>
        <w:jc w:val="both"/>
        <w:rPr>
          <w:rFonts w:ascii="Times New Roman" w:hAnsi="Times New Roman" w:cs="Times New Roman"/>
          <w:i/>
          <w:iCs/>
          <w:color w:val="000000"/>
          <w:sz w:val="24"/>
          <w:szCs w:val="24"/>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A73BC7" w:rsidRDefault="00A73BC7" w:rsidP="00402486">
      <w:pPr>
        <w:spacing w:after="0" w:line="240" w:lineRule="auto"/>
        <w:ind w:left="4956" w:firstLine="708"/>
        <w:jc w:val="both"/>
        <w:rPr>
          <w:rFonts w:ascii="Times New Roman" w:hAnsi="Times New Roman" w:cs="Times New Roman"/>
          <w:i/>
          <w:iCs/>
          <w:color w:val="000000"/>
          <w:lang w:val="sr-Latn-CS"/>
        </w:rPr>
      </w:pPr>
    </w:p>
    <w:p w:rsidR="00A73BC7" w:rsidRDefault="00A73BC7" w:rsidP="00402486">
      <w:pPr>
        <w:spacing w:after="0" w:line="240" w:lineRule="auto"/>
        <w:ind w:left="4956" w:firstLine="708"/>
        <w:jc w:val="both"/>
        <w:rPr>
          <w:rFonts w:ascii="Times New Roman" w:hAnsi="Times New Roman" w:cs="Times New Roman"/>
          <w:i/>
          <w:iCs/>
          <w:color w:val="000000"/>
          <w:lang w:val="sr-Latn-CS"/>
        </w:rPr>
      </w:pPr>
    </w:p>
    <w:p w:rsidR="00A73BC7" w:rsidRDefault="00A73BC7" w:rsidP="00402486">
      <w:pPr>
        <w:spacing w:after="0" w:line="240" w:lineRule="auto"/>
        <w:ind w:left="4956" w:firstLine="708"/>
        <w:jc w:val="both"/>
        <w:rPr>
          <w:rFonts w:ascii="Times New Roman" w:hAnsi="Times New Roman" w:cs="Times New Roman"/>
          <w:i/>
          <w:iCs/>
          <w:color w:val="000000"/>
          <w:lang w:val="sr-Latn-CS"/>
        </w:rPr>
      </w:pPr>
    </w:p>
    <w:p w:rsidR="00A73BC7" w:rsidRDefault="00A73BC7" w:rsidP="00402486">
      <w:pPr>
        <w:spacing w:after="0" w:line="240" w:lineRule="auto"/>
        <w:ind w:left="4956" w:firstLine="708"/>
        <w:jc w:val="both"/>
        <w:rPr>
          <w:rFonts w:ascii="Times New Roman" w:hAnsi="Times New Roman" w:cs="Times New Roman"/>
          <w:i/>
          <w:iCs/>
          <w:color w:val="000000"/>
          <w:lang w:val="sr-Latn-CS"/>
        </w:rPr>
      </w:pPr>
    </w:p>
    <w:p w:rsidR="00A73BC7" w:rsidRDefault="00A73BC7" w:rsidP="00402486">
      <w:pPr>
        <w:spacing w:after="0" w:line="240" w:lineRule="auto"/>
        <w:ind w:left="4956" w:firstLine="708"/>
        <w:jc w:val="both"/>
        <w:rPr>
          <w:rFonts w:ascii="Times New Roman" w:hAnsi="Times New Roman" w:cs="Times New Roman"/>
          <w:i/>
          <w:iCs/>
          <w:color w:val="000000"/>
          <w:lang w:val="sr-Latn-CS"/>
        </w:rPr>
      </w:pPr>
    </w:p>
    <w:p w:rsidR="00A73BC7" w:rsidRPr="0028471E" w:rsidRDefault="00A73BC7" w:rsidP="00402486">
      <w:pPr>
        <w:spacing w:after="0" w:line="240" w:lineRule="auto"/>
        <w:ind w:left="4956" w:firstLine="708"/>
        <w:jc w:val="both"/>
        <w:rPr>
          <w:rFonts w:ascii="Times New Roman" w:hAnsi="Times New Roman" w:cs="Times New Roman"/>
          <w:i/>
          <w:iCs/>
          <w:color w:val="000000"/>
          <w:lang w:val="sr-Latn-CS"/>
        </w:rPr>
      </w:pP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489857684"/>
      <w:r w:rsidRPr="0028471E">
        <w:rPr>
          <w:i w:val="0"/>
          <w:iCs w:val="0"/>
          <w:color w:val="000000"/>
          <w:u w:val="none"/>
        </w:rPr>
        <w:lastRenderedPageBreak/>
        <w:t>METODOLOGIJA NAČINA VREDNOVANJA PONUDA PO KRITERIJUMU I PODKRITERIJUMIMA</w:t>
      </w:r>
      <w:bookmarkEnd w:id="13"/>
      <w:bookmarkEnd w:id="14"/>
    </w:p>
    <w:p w:rsidR="00B460F9" w:rsidRPr="0028471E" w:rsidRDefault="00B460F9" w:rsidP="00B460F9">
      <w:pPr>
        <w:pStyle w:val="BodyText"/>
        <w:ind w:left="454" w:hanging="454"/>
        <w:rPr>
          <w:b/>
          <w:bCs/>
          <w:color w:val="000000"/>
          <w:sz w:val="24"/>
          <w:szCs w:val="24"/>
          <w:lang w:val="sr-Latn-CS"/>
        </w:rPr>
      </w:pPr>
    </w:p>
    <w:p w:rsidR="009928E1" w:rsidRPr="0028471E" w:rsidRDefault="009928E1" w:rsidP="009928E1">
      <w:pPr>
        <w:spacing w:after="0" w:line="240" w:lineRule="auto"/>
        <w:jc w:val="both"/>
        <w:rPr>
          <w:rFonts w:ascii="Times New Roman" w:hAnsi="Times New Roman" w:cs="Times New Roman"/>
          <w:iCs/>
          <w:color w:val="000000"/>
          <w:sz w:val="24"/>
          <w:szCs w:val="24"/>
        </w:rPr>
      </w:pP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szCs w:val="24"/>
          <w:shd w:val="clear" w:color="auto" w:fill="FFFFFF"/>
        </w:rPr>
        <w:sym w:font="Wingdings" w:char="F0FD"/>
      </w:r>
      <w:r w:rsidRPr="0028471E">
        <w:rPr>
          <w:rFonts w:ascii="Times New Roman" w:hAnsi="Times New Roman" w:cs="Times New Roman"/>
          <w:color w:val="000000"/>
          <w:sz w:val="24"/>
          <w:szCs w:val="24"/>
          <w:shd w:val="clear" w:color="auto" w:fill="FFFFFF"/>
          <w:lang w:val="sr-Latn-CS"/>
        </w:rPr>
        <w:t xml:space="preserve"> </w:t>
      </w:r>
      <w:r w:rsidRPr="0028471E">
        <w:rPr>
          <w:rFonts w:ascii="Times New Roman" w:hAnsi="Times New Roman" w:cs="Times New Roman"/>
          <w:b/>
          <w:bCs/>
          <w:color w:val="000000"/>
          <w:sz w:val="24"/>
          <w:szCs w:val="24"/>
          <w:shd w:val="clear" w:color="auto" w:fill="FFFFFF"/>
          <w:lang w:val="hr-HR"/>
        </w:rPr>
        <w:t xml:space="preserve">Vrednovanje ponuda po kriterijumu </w:t>
      </w:r>
      <w:r w:rsidRPr="0028471E">
        <w:rPr>
          <w:rFonts w:ascii="Times New Roman" w:hAnsi="Times New Roman" w:cs="Times New Roman"/>
          <w:b/>
          <w:bCs/>
          <w:color w:val="000000"/>
          <w:sz w:val="24"/>
          <w:szCs w:val="24"/>
          <w:shd w:val="clear" w:color="auto" w:fill="FFFFFF"/>
          <w:lang w:val="pl-PL"/>
        </w:rPr>
        <w:t>najni</w:t>
      </w:r>
      <w:r w:rsidRPr="0028471E">
        <w:rPr>
          <w:rFonts w:ascii="Times New Roman" w:hAnsi="Times New Roman" w:cs="Times New Roman"/>
          <w:b/>
          <w:bCs/>
          <w:color w:val="000000"/>
          <w:sz w:val="24"/>
          <w:szCs w:val="24"/>
          <w:shd w:val="clear" w:color="auto" w:fill="FFFFFF"/>
          <w:lang w:val="hr-HR"/>
        </w:rPr>
        <w:t>že</w:t>
      </w:r>
      <w:r w:rsidRPr="0028471E">
        <w:rPr>
          <w:rFonts w:ascii="Times New Roman" w:hAnsi="Times New Roman" w:cs="Times New Roman"/>
          <w:b/>
          <w:bCs/>
          <w:color w:val="000000"/>
          <w:sz w:val="24"/>
          <w:szCs w:val="24"/>
          <w:shd w:val="clear" w:color="auto" w:fill="FFFFFF"/>
          <w:lang w:val="pl-PL"/>
        </w:rPr>
        <w:t xml:space="preserve"> ponu</w:t>
      </w:r>
      <w:r w:rsidRPr="0028471E">
        <w:rPr>
          <w:rFonts w:ascii="Times New Roman" w:hAnsi="Times New Roman" w:cs="Times New Roman"/>
          <w:b/>
          <w:bCs/>
          <w:color w:val="000000"/>
          <w:sz w:val="24"/>
          <w:szCs w:val="24"/>
          <w:shd w:val="clear" w:color="auto" w:fill="FFFFFF"/>
          <w:lang w:val="hr-HR"/>
        </w:rPr>
        <w:t>đ</w:t>
      </w:r>
      <w:r w:rsidRPr="0028471E">
        <w:rPr>
          <w:rFonts w:ascii="Times New Roman" w:hAnsi="Times New Roman" w:cs="Times New Roman"/>
          <w:b/>
          <w:bCs/>
          <w:color w:val="000000"/>
          <w:sz w:val="24"/>
          <w:szCs w:val="24"/>
          <w:shd w:val="clear" w:color="auto" w:fill="FFFFFF"/>
          <w:lang w:val="pl-PL"/>
        </w:rPr>
        <w:t>ena cijena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vr</w:t>
      </w:r>
      <w:r w:rsidRPr="0028471E">
        <w:rPr>
          <w:rFonts w:ascii="Times New Roman" w:hAnsi="Times New Roman" w:cs="Times New Roman"/>
          <w:b/>
          <w:bCs/>
          <w:color w:val="000000"/>
          <w:sz w:val="24"/>
          <w:szCs w:val="24"/>
          <w:lang w:val="sr-Latn-CS"/>
        </w:rPr>
        <w:t>š</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sljede</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č</w:t>
      </w:r>
      <w:r w:rsidRPr="0028471E">
        <w:rPr>
          <w:rFonts w:ascii="Times New Roman" w:hAnsi="Times New Roman" w:cs="Times New Roman"/>
          <w:b/>
          <w:bCs/>
          <w:color w:val="000000"/>
          <w:sz w:val="24"/>
          <w:szCs w:val="24"/>
        </w:rPr>
        <w:t>in</w:t>
      </w:r>
      <w:r w:rsidRPr="0028471E">
        <w:rPr>
          <w:rFonts w:ascii="Times New Roman" w:hAnsi="Times New Roman" w:cs="Times New Roman"/>
          <w:b/>
          <w:bCs/>
          <w:color w:val="000000"/>
          <w:sz w:val="24"/>
          <w:szCs w:val="24"/>
          <w:lang w:val="sr-Latn-CS"/>
        </w:rPr>
        <w:t>:</w:t>
      </w:r>
      <w:r w:rsidRPr="0028471E">
        <w:rPr>
          <w:rFonts w:ascii="Times New Roman" w:hAnsi="Times New Roman" w:cs="Times New Roman"/>
          <w:color w:val="000000"/>
          <w:sz w:val="24"/>
          <w:szCs w:val="24"/>
          <w:lang w:val="pl-PL"/>
        </w:rPr>
        <w:tab/>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jc w:val="both"/>
        <w:rPr>
          <w:rFonts w:ascii="Times New Roman" w:hAnsi="Times New Roman" w:cs="Times New Roman"/>
          <w:color w:val="000000"/>
          <w:sz w:val="24"/>
          <w:lang w:val="sr-Latn-CS"/>
        </w:rPr>
      </w:pPr>
      <w:r w:rsidRPr="0028471E">
        <w:rPr>
          <w:rFonts w:ascii="Times New Roman" w:hAnsi="Times New Roman" w:cs="Times New Roman"/>
          <w:color w:val="000000"/>
          <w:sz w:val="24"/>
          <w:lang w:val="sr-Latn-CS"/>
        </w:rPr>
        <w:t>Za izbor najpovoljnije ponude, primjenom kriterijuma najniža ponuđena cijena, kao osnova za vrednovanje, uzimaju se ponuđene cijene sa uračunatim popustom, date od strane ponuđača, čije su ponude ispravne.</w:t>
      </w:r>
    </w:p>
    <w:p w:rsidR="009928E1" w:rsidRPr="0028471E" w:rsidRDefault="009928E1" w:rsidP="009928E1">
      <w:pPr>
        <w:autoSpaceDE w:val="0"/>
        <w:autoSpaceDN w:val="0"/>
        <w:adjustRightInd w:val="0"/>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lang w:val="sr-Latn-CS"/>
        </w:rPr>
        <w:t xml:space="preserve">Maksimalan broj bodova, po ovom kriterijumu dodjeljuje se ponuđaču koji je ponudio najnižu cijenu sa uračunatim popustom, dok se bodovi ostalim ponudama, po ovom kriterijumu, dodijeljuju proporcionalno, u odnosu na najniže ponuđenu cijenu po formuli: </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i/>
          <w:iCs/>
          <w:color w:val="000000"/>
          <w:sz w:val="24"/>
          <w:szCs w:val="24"/>
        </w:rPr>
        <w:t>Broj</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bodova</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Najni</w:t>
      </w:r>
      <w:r w:rsidRPr="0028471E">
        <w:rPr>
          <w:rFonts w:ascii="Times New Roman" w:hAnsi="Times New Roman" w:cs="Times New Roman"/>
          <w:i/>
          <w:iCs/>
          <w:color w:val="000000"/>
          <w:sz w:val="24"/>
          <w:szCs w:val="24"/>
          <w:lang w:val="sr-Latn-CS"/>
        </w:rPr>
        <w:t>ž</w:t>
      </w:r>
      <w:r w:rsidRPr="0028471E">
        <w:rPr>
          <w:rFonts w:ascii="Times New Roman" w:hAnsi="Times New Roman" w:cs="Times New Roman"/>
          <w:i/>
          <w:iCs/>
          <w:color w:val="000000"/>
          <w:sz w:val="24"/>
          <w:szCs w:val="24"/>
        </w:rPr>
        <w:t>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 100</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B460F9" w:rsidRPr="0028471E" w:rsidRDefault="00B460F9" w:rsidP="00B460F9">
      <w:pPr>
        <w:pStyle w:val="BodyText"/>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B460F9" w:rsidRPr="0028471E" w:rsidRDefault="00B460F9" w:rsidP="00B460F9">
      <w:pPr>
        <w:pStyle w:val="BodyText"/>
        <w:ind w:left="454" w:hanging="454"/>
        <w:rPr>
          <w:b/>
          <w:bCs/>
          <w:color w:val="000000"/>
          <w:sz w:val="24"/>
          <w:szCs w:val="24"/>
          <w:lang w:val="sr-Latn-CS"/>
        </w:rPr>
      </w:pPr>
    </w:p>
    <w:p w:rsidR="00B460F9" w:rsidRPr="0028471E" w:rsidRDefault="00B460F9" w:rsidP="00C71FB7">
      <w:pPr>
        <w:rPr>
          <w:rFonts w:ascii="Times New Roman" w:hAnsi="Times New Roman" w:cs="Times New Roman"/>
          <w:b/>
          <w:bCs/>
          <w:i/>
          <w:iCs/>
          <w:color w:val="000000"/>
        </w:rPr>
      </w:pPr>
    </w:p>
    <w:p w:rsidR="008830C6" w:rsidRPr="0028471E" w:rsidRDefault="008830C6" w:rsidP="00B460F9">
      <w:pPr>
        <w:tabs>
          <w:tab w:val="left" w:pos="1950"/>
        </w:tabs>
        <w:rPr>
          <w:rFonts w:ascii="Times New Roman" w:hAnsi="Times New Roman" w:cs="Times New Roman"/>
          <w:color w:val="000000"/>
        </w:rPr>
      </w:pPr>
    </w:p>
    <w:p w:rsidR="008830C6" w:rsidRPr="0028471E" w:rsidRDefault="008830C6"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Default="00AC0092" w:rsidP="00B460F9">
      <w:pPr>
        <w:tabs>
          <w:tab w:val="left" w:pos="1950"/>
        </w:tabs>
        <w:rPr>
          <w:rFonts w:ascii="Times New Roman" w:hAnsi="Times New Roman" w:cs="Times New Roman"/>
          <w:color w:val="000000"/>
        </w:rPr>
      </w:pPr>
    </w:p>
    <w:p w:rsidR="00C5127E" w:rsidRPr="0028471E" w:rsidRDefault="00C5127E"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15" w:name="_Toc416180141"/>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6" w:name="_Toc489857685"/>
      <w:r w:rsidRPr="0028471E">
        <w:rPr>
          <w:i w:val="0"/>
          <w:iCs w:val="0"/>
          <w:color w:val="000000"/>
          <w:u w:val="none"/>
        </w:rPr>
        <w:t>OBRAZAC PONUDE SA OBRASCIMA KOJE PRIPREMA PONUĐAČ</w:t>
      </w:r>
      <w:bookmarkEnd w:id="15"/>
      <w:bookmarkEnd w:id="16"/>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Pr="0028471E" w:rsidRDefault="0061121C"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C5127E" w:rsidRPr="0028471E" w:rsidRDefault="00C5127E" w:rsidP="00B460F9">
      <w:pPr>
        <w:rPr>
          <w:rFonts w:ascii="Times New Roman" w:hAnsi="Times New Roman" w:cs="Times New Roman"/>
        </w:rPr>
      </w:pPr>
    </w:p>
    <w:p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489857686"/>
      <w:r w:rsidRPr="0028471E">
        <w:rPr>
          <w:rFonts w:ascii="Times New Roman" w:hAnsi="Times New Roman" w:cs="Times New Roman"/>
          <w:b/>
          <w:bCs/>
          <w:color w:val="000000"/>
          <w:sz w:val="24"/>
          <w:szCs w:val="24"/>
          <w:lang w:eastAsia="zh-TW"/>
        </w:rPr>
        <w:lastRenderedPageBreak/>
        <w:t>NASLOVNA STRANA PONUDE</w:t>
      </w:r>
      <w:bookmarkEnd w:id="17"/>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jc w:val="both"/>
        <w:rPr>
          <w:rFonts w:ascii="Times New Roman" w:hAnsi="Times New Roman" w:cs="Times New Roman"/>
          <w:color w:val="000000"/>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u w:val="single"/>
        </w:rPr>
        <w:t xml:space="preserve">      </w:t>
      </w:r>
      <w:r w:rsidRPr="0028471E">
        <w:rPr>
          <w:rFonts w:ascii="Times New Roman" w:hAnsi="Times New Roman" w:cs="Times New Roman"/>
          <w:color w:val="000000"/>
          <w:u w:val="single"/>
        </w:rPr>
        <w:tab/>
        <w:t xml:space="preserve">  </w:t>
      </w:r>
    </w:p>
    <w:p w:rsidR="00B460F9" w:rsidRPr="0028471E" w:rsidRDefault="00B460F9" w:rsidP="00B460F9">
      <w:pPr>
        <w:tabs>
          <w:tab w:val="left" w:pos="1950"/>
        </w:tabs>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podnosi</w:t>
      </w:r>
    </w:p>
    <w:p w:rsidR="00B460F9" w:rsidRPr="0028471E" w:rsidRDefault="00B460F9" w:rsidP="00B460F9">
      <w:pPr>
        <w:tabs>
          <w:tab w:val="left" w:pos="1950"/>
        </w:tabs>
        <w:jc w:val="right"/>
        <w:rPr>
          <w:rFonts w:ascii="Times New Roman" w:hAnsi="Times New Roman" w:cs="Times New Roman"/>
          <w:color w:val="000000"/>
          <w:sz w:val="24"/>
          <w:szCs w:val="24"/>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naručioca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sz w:val="24"/>
          <w:szCs w:val="24"/>
          <w:u w:val="single"/>
        </w:rPr>
        <w:tab/>
      </w:r>
    </w:p>
    <w:p w:rsidR="00B460F9" w:rsidRPr="0028471E" w:rsidRDefault="00B460F9" w:rsidP="00B460F9">
      <w:pPr>
        <w:tabs>
          <w:tab w:val="left" w:pos="1950"/>
        </w:tabs>
        <w:jc w:val="right"/>
        <w:rPr>
          <w:rFonts w:ascii="Times New Roman" w:hAnsi="Times New Roman" w:cs="Times New Roman"/>
          <w:color w:val="000000"/>
          <w:sz w:val="24"/>
          <w:szCs w:val="24"/>
          <w:u w:val="single"/>
        </w:rPr>
      </w:pPr>
    </w:p>
    <w:p w:rsidR="00B460F9" w:rsidRPr="0028471E" w:rsidRDefault="00B460F9" w:rsidP="009754C3">
      <w:pPr>
        <w:tabs>
          <w:tab w:val="left" w:pos="1950"/>
        </w:tabs>
        <w:rPr>
          <w:rFonts w:ascii="Times New Roman" w:hAnsi="Times New Roman" w:cs="Times New Roman"/>
          <w:color w:val="000000"/>
        </w:rPr>
      </w:pPr>
    </w:p>
    <w:p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rsidR="00B460F9" w:rsidRPr="0028471E"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po T</w:t>
      </w:r>
      <w:r w:rsidR="00C60923" w:rsidRPr="0028471E">
        <w:rPr>
          <w:rFonts w:ascii="Times New Roman" w:hAnsi="Times New Roman" w:cs="Times New Roman"/>
          <w:b/>
          <w:bCs/>
          <w:color w:val="000000"/>
          <w:sz w:val="28"/>
          <w:szCs w:val="28"/>
        </w:rPr>
        <w:t xml:space="preserve">enderskoj dokumentaciji broj </w:t>
      </w:r>
      <w:r w:rsidR="009024AB" w:rsidRPr="0028471E">
        <w:rPr>
          <w:rFonts w:ascii="Times New Roman" w:hAnsi="Times New Roman" w:cs="Times New Roman"/>
          <w:b/>
          <w:bCs/>
          <w:color w:val="000000"/>
          <w:sz w:val="28"/>
          <w:szCs w:val="28"/>
        </w:rPr>
        <w:t>_______</w:t>
      </w:r>
      <w:r w:rsidRPr="0028471E">
        <w:rPr>
          <w:rFonts w:ascii="Times New Roman" w:hAnsi="Times New Roman" w:cs="Times New Roman"/>
          <w:b/>
          <w:bCs/>
          <w:color w:val="000000"/>
          <w:sz w:val="28"/>
          <w:szCs w:val="28"/>
        </w:rPr>
        <w:t xml:space="preserve"> od </w:t>
      </w:r>
      <w:r w:rsidR="009024AB" w:rsidRPr="0028471E">
        <w:rPr>
          <w:rFonts w:ascii="Times New Roman" w:hAnsi="Times New Roman" w:cs="Times New Roman"/>
          <w:b/>
          <w:bCs/>
          <w:color w:val="000000"/>
          <w:sz w:val="28"/>
          <w:szCs w:val="28"/>
        </w:rPr>
        <w:t>__________</w:t>
      </w:r>
      <w:r w:rsidRPr="0028471E">
        <w:rPr>
          <w:rFonts w:ascii="Times New Roman" w:hAnsi="Times New Roman" w:cs="Times New Roman"/>
          <w:b/>
          <w:bCs/>
          <w:color w:val="000000"/>
          <w:sz w:val="28"/>
          <w:szCs w:val="28"/>
        </w:rPr>
        <w:t xml:space="preserve"> godine </w:t>
      </w:r>
    </w:p>
    <w:p w:rsidR="00B460F9" w:rsidRPr="0028471E" w:rsidRDefault="00B460F9" w:rsidP="00C71FB7">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 xml:space="preserve">za nabavku </w:t>
      </w:r>
    </w:p>
    <w:p w:rsidR="009754C3" w:rsidRPr="0028471E" w:rsidRDefault="009754C3" w:rsidP="00C71FB7">
      <w:pPr>
        <w:tabs>
          <w:tab w:val="left" w:pos="1950"/>
        </w:tabs>
        <w:spacing w:after="0" w:line="240" w:lineRule="auto"/>
        <w:jc w:val="center"/>
        <w:rPr>
          <w:rFonts w:ascii="Times New Roman" w:hAnsi="Times New Roman" w:cs="Times New Roman"/>
          <w:color w:val="000000"/>
          <w:sz w:val="24"/>
          <w:szCs w:val="24"/>
        </w:rPr>
      </w:pPr>
    </w:p>
    <w:p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rsidR="009024AB" w:rsidRPr="0028471E" w:rsidRDefault="009024AB" w:rsidP="009024AB">
      <w:pPr>
        <w:tabs>
          <w:tab w:val="left" w:pos="1950"/>
        </w:tabs>
        <w:spacing w:after="0" w:line="240" w:lineRule="auto"/>
        <w:jc w:val="center"/>
        <w:rPr>
          <w:rFonts w:ascii="Times New Roman" w:hAnsi="Times New Roman" w:cs="Times New Roman"/>
          <w:b/>
          <w:bCs/>
          <w:color w:val="000000"/>
        </w:rPr>
      </w:pPr>
      <w:r w:rsidRPr="0028471E">
        <w:rPr>
          <w:rFonts w:ascii="Times New Roman" w:hAnsi="Times New Roman" w:cs="Times New Roman"/>
          <w:color w:val="000000"/>
        </w:rPr>
        <w:t>(</w:t>
      </w:r>
      <w:r w:rsidRPr="0028471E">
        <w:rPr>
          <w:rFonts w:ascii="Times New Roman" w:hAnsi="Times New Roman" w:cs="Times New Roman"/>
          <w:i/>
          <w:iCs/>
          <w:color w:val="000000"/>
        </w:rPr>
        <w:t>opis predmeta nabavke</w:t>
      </w:r>
      <w:r w:rsidRPr="0028471E">
        <w:rPr>
          <w:rFonts w:ascii="Times New Roman" w:hAnsi="Times New Roman" w:cs="Times New Roman"/>
          <w:color w:val="000000"/>
        </w:rPr>
        <w:t>)</w:t>
      </w:r>
      <w:r w:rsidRPr="0028471E">
        <w:rPr>
          <w:rFonts w:ascii="Times New Roman" w:hAnsi="Times New Roman" w:cs="Times New Roman"/>
          <w:b/>
          <w:bCs/>
          <w:color w:val="000000"/>
        </w:rPr>
        <w:t xml:space="preserve"> </w:t>
      </w:r>
    </w:p>
    <w:p w:rsidR="00B460F9" w:rsidRPr="0028471E" w:rsidRDefault="00B460F9" w:rsidP="00B460F9">
      <w:pPr>
        <w:tabs>
          <w:tab w:val="left" w:pos="1950"/>
        </w:tabs>
        <w:rPr>
          <w:rFonts w:ascii="Times New Roman" w:hAnsi="Times New Roman" w:cs="Times New Roman"/>
          <w:color w:val="000000"/>
          <w:sz w:val="28"/>
          <w:szCs w:val="28"/>
        </w:rPr>
      </w:pPr>
    </w:p>
    <w:p w:rsidR="00B460F9" w:rsidRPr="0028471E" w:rsidRDefault="00B460F9" w:rsidP="00B460F9">
      <w:pPr>
        <w:rPr>
          <w:rFonts w:ascii="Times New Roman" w:hAnsi="Times New Roman" w:cs="Times New Roman"/>
          <w:color w:val="000000"/>
          <w:sz w:val="24"/>
          <w:szCs w:val="24"/>
        </w:rPr>
      </w:pPr>
    </w:p>
    <w:p w:rsidR="00604CE2" w:rsidRPr="0028471E" w:rsidRDefault="00604CE2" w:rsidP="00B460F9">
      <w:pPr>
        <w:rPr>
          <w:rFonts w:ascii="Times New Roman" w:hAnsi="Times New Roman" w:cs="Times New Roman"/>
          <w:color w:val="000000"/>
          <w:sz w:val="24"/>
          <w:szCs w:val="24"/>
        </w:rPr>
      </w:pPr>
    </w:p>
    <w:p w:rsidR="00D50A17" w:rsidRDefault="00D50A17" w:rsidP="00D50A17">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7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4CE2" w:rsidRPr="0028471E" w:rsidRDefault="00604CE2" w:rsidP="00B460F9">
      <w:pPr>
        <w:rPr>
          <w:rFonts w:ascii="Times New Roman" w:hAnsi="Times New Roman" w:cs="Times New Roman"/>
        </w:rPr>
      </w:pPr>
    </w:p>
    <w:p w:rsidR="00265540" w:rsidRPr="0028471E" w:rsidRDefault="00265540" w:rsidP="00B460F9">
      <w:pPr>
        <w:rPr>
          <w:rFonts w:ascii="Times New Roman" w:hAnsi="Times New Roman" w:cs="Times New Roman"/>
        </w:rPr>
      </w:pPr>
    </w:p>
    <w:p w:rsidR="008D03FF" w:rsidRPr="0028471E" w:rsidRDefault="008D03FF" w:rsidP="00B460F9">
      <w:pPr>
        <w:rPr>
          <w:rFonts w:ascii="Times New Roman" w:hAnsi="Times New Roman" w:cs="Times New Roman"/>
        </w:rPr>
      </w:pPr>
    </w:p>
    <w:p w:rsidR="009754C3" w:rsidRDefault="009754C3" w:rsidP="00B460F9">
      <w:pPr>
        <w:rPr>
          <w:rFonts w:ascii="Times New Roman" w:hAnsi="Times New Roman" w:cs="Times New Roman"/>
        </w:rPr>
      </w:pPr>
    </w:p>
    <w:p w:rsidR="00C6318D" w:rsidRDefault="00C6318D" w:rsidP="00B460F9">
      <w:pPr>
        <w:rPr>
          <w:rFonts w:ascii="Times New Roman" w:hAnsi="Times New Roman" w:cs="Times New Roman"/>
        </w:rPr>
      </w:pPr>
    </w:p>
    <w:p w:rsidR="00C6318D" w:rsidRPr="0028471E" w:rsidRDefault="00C6318D"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A413B8" w:rsidRPr="0028471E" w:rsidRDefault="00A413B8" w:rsidP="00B460F9">
      <w:pPr>
        <w:rPr>
          <w:rFonts w:ascii="Times New Roman" w:hAnsi="Times New Roman" w:cs="Times New Roman"/>
        </w:rPr>
      </w:pPr>
    </w:p>
    <w:p w:rsidR="00A413B8" w:rsidRDefault="00A413B8" w:rsidP="00B460F9">
      <w:pPr>
        <w:rPr>
          <w:rFonts w:ascii="Times New Roman" w:hAnsi="Times New Roman" w:cs="Times New Roman"/>
        </w:rPr>
      </w:pPr>
    </w:p>
    <w:p w:rsidR="0093408F" w:rsidRDefault="0093408F" w:rsidP="00B460F9">
      <w:pPr>
        <w:rPr>
          <w:rFonts w:ascii="Times New Roman" w:hAnsi="Times New Roman" w:cs="Times New Roman"/>
        </w:rPr>
      </w:pPr>
    </w:p>
    <w:p w:rsidR="0093408F" w:rsidRPr="0028471E" w:rsidRDefault="0093408F" w:rsidP="00B460F9">
      <w:pPr>
        <w:rPr>
          <w:rFonts w:ascii="Times New Roman" w:hAnsi="Times New Roman" w:cs="Times New Roman"/>
        </w:rPr>
      </w:pPr>
    </w:p>
    <w:p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89857687"/>
      <w:r w:rsidRPr="00852493">
        <w:rPr>
          <w:i w:val="0"/>
          <w:iCs w:val="0"/>
          <w:u w:val="none"/>
        </w:rPr>
        <w:t>SADRŽAJ PONUDE</w:t>
      </w:r>
      <w:bookmarkEnd w:id="18"/>
    </w:p>
    <w:p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5127E"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BD6B9C" w:rsidRPr="00852493" w:rsidRDefault="00BD6B9C"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ispunjavanje uslova ekonomsko finansijske osposobljenosti</w:t>
      </w:r>
    </w:p>
    <w:p w:rsidR="0030592D" w:rsidRPr="0030592D" w:rsidRDefault="00C5127E" w:rsidP="0030592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5127E" w:rsidRPr="007B194B"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rsidR="007B194B" w:rsidRPr="007B194B" w:rsidRDefault="007B194B" w:rsidP="007B194B">
      <w:pPr>
        <w:pStyle w:val="ListParagraph"/>
        <w:numPr>
          <w:ilvl w:val="0"/>
          <w:numId w:val="1"/>
        </w:numPr>
        <w:rPr>
          <w:rFonts w:ascii="Times New Roman" w:hAnsi="Times New Roman" w:cs="Times New Roman"/>
        </w:rPr>
      </w:pPr>
      <w:r w:rsidRPr="007B194B">
        <w:rPr>
          <w:rFonts w:ascii="Times New Roman" w:hAnsi="Times New Roman" w:cs="Times New Roman"/>
        </w:rPr>
        <w:t>Ostala dokumentacija (katalozi, fotografije, publikacije i slično)</w:t>
      </w:r>
    </w:p>
    <w:p w:rsidR="007B194B" w:rsidRPr="0030592D" w:rsidRDefault="007B194B" w:rsidP="007B194B">
      <w:pPr>
        <w:pStyle w:val="ListParagraph"/>
        <w:ind w:left="360"/>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EE50D7" w:rsidRDefault="00EE50D7" w:rsidP="00C5127E">
      <w:pPr>
        <w:rPr>
          <w:rFonts w:ascii="Times New Roman" w:hAnsi="Times New Roman" w:cs="Times New Roman"/>
        </w:rPr>
      </w:pPr>
    </w:p>
    <w:p w:rsidR="00F70856" w:rsidRPr="00C5127E" w:rsidRDefault="00F70856" w:rsidP="00C5127E">
      <w:pPr>
        <w:rPr>
          <w:rFonts w:ascii="Times New Roman" w:hAnsi="Times New Roman" w:cs="Times New Roman"/>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416180143"/>
      <w:bookmarkStart w:id="20" w:name="_Toc489857688"/>
      <w:r w:rsidRPr="0028471E">
        <w:rPr>
          <w:rFonts w:ascii="Times New Roman" w:hAnsi="Times New Roman" w:cs="Times New Roman"/>
          <w:color w:val="000000"/>
          <w:sz w:val="24"/>
          <w:szCs w:val="24"/>
        </w:rPr>
        <w:lastRenderedPageBreak/>
        <w:t>PODACI O PONUDI I PONUĐAČU</w:t>
      </w:r>
      <w:bookmarkEnd w:id="19"/>
      <w:bookmarkEnd w:id="20"/>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rsidR="00B460F9" w:rsidRPr="0028471E" w:rsidRDefault="00B460F9" w:rsidP="00B460F9">
      <w:pPr>
        <w:spacing w:after="0" w:line="240" w:lineRule="auto"/>
        <w:jc w:val="center"/>
        <w:rPr>
          <w:rFonts w:ascii="Times New Roman" w:hAnsi="Times New Roman" w:cs="Times New Roman"/>
          <w:color w:val="000000"/>
          <w:lang w:val="sr-Latn-CS" w:eastAsia="sr-Latn-CS"/>
        </w:rPr>
      </w:pP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 sa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r w:rsidRPr="0028471E">
        <w:rPr>
          <w:rFonts w:ascii="Times New Roman" w:hAnsi="Times New Roman" w:cs="Times New Roman"/>
          <w:color w:val="000000"/>
          <w:sz w:val="24"/>
          <w:szCs w:val="24"/>
          <w:lang w:eastAsia="sr-Latn-CS"/>
        </w:rPr>
        <w:t>sa podizvođačem</w:t>
      </w:r>
      <w:r w:rsidRPr="0028471E">
        <w:rPr>
          <w:rFonts w:ascii="Times New Roman" w:hAnsi="Times New Roman" w:cs="Times New Roman"/>
          <w:color w:val="000000"/>
          <w:sz w:val="24"/>
          <w:szCs w:val="24"/>
          <w:lang w:val="en-GB" w:eastAsia="sr-Latn-CS"/>
        </w:rPr>
        <w:t>/podugovaračem</w:t>
      </w:r>
    </w:p>
    <w:p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rsidR="00B460F9" w:rsidRPr="0028471E" w:rsidRDefault="00B460F9" w:rsidP="00B460F9">
      <w:pPr>
        <w:rPr>
          <w:rFonts w:ascii="Times New Roman" w:hAnsi="Times New Roman" w:cs="Times New Roman"/>
          <w:b/>
          <w:bCs/>
          <w:sz w:val="24"/>
          <w:szCs w:val="24"/>
          <w:lang w:val="en-GB"/>
        </w:rPr>
      </w:pPr>
      <w:r w:rsidRPr="0028471E">
        <w:rPr>
          <w:rFonts w:ascii="Times New Roman" w:hAnsi="Times New Roman" w:cs="Times New Roman"/>
          <w:b/>
          <w:bCs/>
          <w:sz w:val="24"/>
          <w:szCs w:val="24"/>
        </w:rPr>
        <w:t>Podaci o podnosiocu samostalne ponude:</w:t>
      </w:r>
    </w:p>
    <w:p w:rsidR="00B460F9" w:rsidRPr="0028471E"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vMerge w:val="restart"/>
            <w:tcBorders>
              <w:top w:val="nil"/>
              <w:left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5"/>
        </w:trPr>
        <w:tc>
          <w:tcPr>
            <w:tcW w:w="4393" w:type="dxa"/>
            <w:vMerge/>
            <w:tcBorders>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i/>
          <w:iCs/>
          <w:color w:val="000000"/>
        </w:rPr>
      </w:pPr>
    </w:p>
    <w:p w:rsidR="00C71FB7" w:rsidRPr="0028471E" w:rsidRDefault="00C71FB7"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i/>
          <w:iCs/>
          <w:sz w:val="24"/>
          <w:szCs w:val="24"/>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825"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914"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8471E" w:rsidTr="00A06357">
        <w:trPr>
          <w:trHeight w:val="422"/>
        </w:trPr>
        <w:tc>
          <w:tcPr>
            <w:tcW w:w="4323" w:type="dxa"/>
            <w:tcBorders>
              <w:top w:val="nil"/>
              <w:left w:val="nil"/>
              <w:bottom w:val="nil"/>
              <w:right w:val="nil"/>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sectPr w:rsidR="00B460F9" w:rsidRPr="0028471E" w:rsidSect="002A66B7">
          <w:headerReference w:type="default" r:id="rId9"/>
          <w:footerReference w:type="default" r:id="rId10"/>
          <w:pgSz w:w="11906" w:h="16838" w:code="9"/>
          <w:pgMar w:top="1417" w:right="1417" w:bottom="1417" w:left="1417" w:header="708" w:footer="708" w:gutter="0"/>
          <w:cols w:space="708"/>
          <w:rtlGutter/>
          <w:docGrid w:linePitch="360"/>
        </w:sectPr>
      </w:pPr>
    </w:p>
    <w:p w:rsidR="00B460F9" w:rsidRPr="0028471E" w:rsidRDefault="00B460F9" w:rsidP="00BB68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416180144"/>
      <w:bookmarkStart w:id="22" w:name="_Toc489857689"/>
      <w:r w:rsidRPr="0028471E">
        <w:rPr>
          <w:rFonts w:ascii="Times New Roman" w:hAnsi="Times New Roman" w:cs="Times New Roman"/>
          <w:color w:val="000000"/>
          <w:sz w:val="24"/>
          <w:szCs w:val="24"/>
        </w:rPr>
        <w:lastRenderedPageBreak/>
        <w:t>FINANSIJSKI DIO PONUDE</w:t>
      </w:r>
      <w:bookmarkEnd w:id="21"/>
      <w:bookmarkEnd w:id="22"/>
    </w:p>
    <w:p w:rsidR="00BB6892" w:rsidRPr="0028471E" w:rsidRDefault="00BB6892" w:rsidP="00B460F9">
      <w:pPr>
        <w:jc w:val="both"/>
        <w:rPr>
          <w:rFonts w:ascii="Times New Roman" w:hAnsi="Times New Roman" w:cs="Times New Roman"/>
          <w:b/>
          <w:bCs/>
          <w:i/>
          <w:iCs/>
          <w:color w:val="000000"/>
          <w:sz w:val="12"/>
        </w:rPr>
      </w:pPr>
    </w:p>
    <w:p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rsidR="009928E1" w:rsidRPr="0028471E"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B460F9" w:rsidRPr="0028471E"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BD6B9C" w:rsidRPr="00BD6B9C" w:rsidTr="005758F5">
        <w:trPr>
          <w:trHeight w:val="375"/>
        </w:trPr>
        <w:tc>
          <w:tcPr>
            <w:tcW w:w="4109" w:type="dxa"/>
            <w:vAlign w:val="center"/>
          </w:tcPr>
          <w:p w:rsidR="00BD6B9C" w:rsidRPr="00BD6B9C" w:rsidRDefault="00BD6B9C" w:rsidP="00BD6B9C">
            <w:pPr>
              <w:ind w:left="266" w:hanging="266"/>
              <w:rPr>
                <w:rFonts w:ascii="Times New Roman" w:hAnsi="Times New Roman" w:cs="Times New Roman"/>
                <w:color w:val="000000"/>
                <w:lang w:val="sr-Latn-CS" w:eastAsia="sr-Latn-CS"/>
              </w:rPr>
            </w:pPr>
            <w:r w:rsidRPr="00BD6B9C">
              <w:rPr>
                <w:rFonts w:ascii="Times New Roman" w:hAnsi="Times New Roman" w:cs="Times New Roman"/>
                <w:color w:val="000000"/>
                <w:lang w:val="sr-Latn-CS"/>
              </w:rPr>
              <w:t>Rok izvršenja ugovora je</w:t>
            </w:r>
          </w:p>
        </w:tc>
        <w:tc>
          <w:tcPr>
            <w:tcW w:w="5073" w:type="dxa"/>
            <w:vAlign w:val="center"/>
          </w:tcPr>
          <w:p w:rsidR="00BD6B9C" w:rsidRPr="00BD6B9C" w:rsidRDefault="00BD6B9C" w:rsidP="00BD6B9C">
            <w:pPr>
              <w:rPr>
                <w:color w:val="000000"/>
                <w:lang w:val="sr-Latn-CS" w:eastAsia="sr-Latn-CS"/>
              </w:rPr>
            </w:pPr>
            <w:r w:rsidRPr="00BD6B9C">
              <w:rPr>
                <w:color w:val="000000"/>
                <w:lang w:val="sr-Latn-CS" w:eastAsia="sr-Latn-CS"/>
              </w:rPr>
              <w:t> </w:t>
            </w:r>
          </w:p>
        </w:tc>
      </w:tr>
      <w:tr w:rsidR="00BD6B9C" w:rsidRPr="00BD6B9C" w:rsidTr="005758F5">
        <w:trPr>
          <w:trHeight w:val="375"/>
        </w:trPr>
        <w:tc>
          <w:tcPr>
            <w:tcW w:w="4109" w:type="dxa"/>
            <w:vAlign w:val="center"/>
          </w:tcPr>
          <w:p w:rsidR="00BD6B9C" w:rsidRPr="00BD6B9C" w:rsidRDefault="00BD6B9C" w:rsidP="00BD6B9C">
            <w:pPr>
              <w:rPr>
                <w:rFonts w:ascii="Times New Roman" w:hAnsi="Times New Roman" w:cs="Times New Roman"/>
                <w:color w:val="000000"/>
                <w:lang w:val="sr-Latn-CS" w:eastAsia="sr-Latn-CS"/>
              </w:rPr>
            </w:pPr>
            <w:r w:rsidRPr="00BD6B9C">
              <w:rPr>
                <w:rFonts w:ascii="Times New Roman" w:hAnsi="Times New Roman" w:cs="Times New Roman"/>
                <w:color w:val="000000"/>
                <w:lang w:val="pl-PL"/>
              </w:rPr>
              <w:t>Mjesto izvršenja ugovora je</w:t>
            </w:r>
          </w:p>
        </w:tc>
        <w:tc>
          <w:tcPr>
            <w:tcW w:w="5073" w:type="dxa"/>
            <w:vAlign w:val="center"/>
          </w:tcPr>
          <w:p w:rsidR="00BD6B9C" w:rsidRPr="00BD6B9C" w:rsidRDefault="00BD6B9C" w:rsidP="00BD6B9C">
            <w:pPr>
              <w:rPr>
                <w:color w:val="000000"/>
                <w:lang w:val="sr-Latn-CS" w:eastAsia="sr-Latn-CS"/>
              </w:rPr>
            </w:pPr>
            <w:r w:rsidRPr="00BD6B9C">
              <w:rPr>
                <w:color w:val="000000"/>
                <w:lang w:val="sr-Latn-CS" w:eastAsia="sr-Latn-CS"/>
              </w:rPr>
              <w:t> </w:t>
            </w:r>
          </w:p>
        </w:tc>
      </w:tr>
      <w:tr w:rsidR="00BD6B9C" w:rsidRPr="00BD6B9C" w:rsidTr="005758F5">
        <w:trPr>
          <w:trHeight w:val="375"/>
        </w:trPr>
        <w:tc>
          <w:tcPr>
            <w:tcW w:w="4109" w:type="dxa"/>
            <w:vAlign w:val="center"/>
          </w:tcPr>
          <w:p w:rsidR="00BD6B9C" w:rsidRPr="00BD6B9C" w:rsidRDefault="00BD6B9C" w:rsidP="00BD6B9C">
            <w:pPr>
              <w:rPr>
                <w:rFonts w:ascii="Times New Roman" w:hAnsi="Times New Roman" w:cs="Times New Roman"/>
                <w:color w:val="000000"/>
                <w:lang w:val="sr-Latn-CS" w:eastAsia="sr-Latn-CS"/>
              </w:rPr>
            </w:pPr>
            <w:r w:rsidRPr="00BD6B9C">
              <w:rPr>
                <w:rFonts w:ascii="Times New Roman" w:hAnsi="Times New Roman" w:cs="Times New Roman"/>
                <w:color w:val="000000"/>
                <w:lang w:val="sr-Latn-CS" w:eastAsia="sr-Latn-CS"/>
              </w:rPr>
              <w:t>Način i dinamika isporuke/izvršenja</w:t>
            </w:r>
          </w:p>
        </w:tc>
        <w:tc>
          <w:tcPr>
            <w:tcW w:w="5073" w:type="dxa"/>
            <w:vAlign w:val="center"/>
          </w:tcPr>
          <w:p w:rsidR="00BD6B9C" w:rsidRPr="00BD6B9C" w:rsidRDefault="00BD6B9C" w:rsidP="00BD6B9C">
            <w:pPr>
              <w:rPr>
                <w:color w:val="000000"/>
                <w:lang w:val="sr-Latn-CS" w:eastAsia="sr-Latn-CS"/>
              </w:rPr>
            </w:pPr>
          </w:p>
        </w:tc>
      </w:tr>
      <w:tr w:rsidR="00BD6B9C" w:rsidRPr="00BD6B9C" w:rsidTr="005758F5">
        <w:trPr>
          <w:trHeight w:val="375"/>
        </w:trPr>
        <w:tc>
          <w:tcPr>
            <w:tcW w:w="4109" w:type="dxa"/>
            <w:vAlign w:val="center"/>
          </w:tcPr>
          <w:p w:rsidR="00BD6B9C" w:rsidRPr="00BD6B9C" w:rsidRDefault="00BD6B9C" w:rsidP="00BD6B9C">
            <w:pPr>
              <w:rPr>
                <w:rFonts w:ascii="Times New Roman" w:hAnsi="Times New Roman" w:cs="Times New Roman"/>
                <w:color w:val="000000"/>
                <w:lang w:eastAsia="sr-Latn-CS"/>
              </w:rPr>
            </w:pPr>
            <w:r w:rsidRPr="00BD6B9C">
              <w:rPr>
                <w:rFonts w:ascii="Times New Roman" w:hAnsi="Times New Roman" w:cs="Times New Roman"/>
                <w:color w:val="000000"/>
                <w:lang w:eastAsia="sr-Latn-CS"/>
              </w:rPr>
              <w:t>Garantni rok</w:t>
            </w:r>
          </w:p>
        </w:tc>
        <w:tc>
          <w:tcPr>
            <w:tcW w:w="5073" w:type="dxa"/>
            <w:vAlign w:val="center"/>
          </w:tcPr>
          <w:p w:rsidR="00BD6B9C" w:rsidRPr="00BD6B9C" w:rsidRDefault="00BD6B9C" w:rsidP="00BD6B9C">
            <w:pPr>
              <w:rPr>
                <w:color w:val="000000"/>
                <w:lang w:val="sr-Latn-CS" w:eastAsia="sr-Latn-CS"/>
              </w:rPr>
            </w:pPr>
          </w:p>
        </w:tc>
      </w:tr>
      <w:tr w:rsidR="00BD6B9C" w:rsidRPr="00BD6B9C" w:rsidTr="005758F5">
        <w:trPr>
          <w:trHeight w:val="375"/>
        </w:trPr>
        <w:tc>
          <w:tcPr>
            <w:tcW w:w="4109" w:type="dxa"/>
            <w:vAlign w:val="center"/>
          </w:tcPr>
          <w:p w:rsidR="00BD6B9C" w:rsidRPr="00BD6B9C" w:rsidRDefault="00BD6B9C" w:rsidP="00BD6B9C">
            <w:pPr>
              <w:rPr>
                <w:rFonts w:ascii="Times New Roman" w:hAnsi="Times New Roman" w:cs="Times New Roman"/>
                <w:color w:val="000000"/>
                <w:lang w:eastAsia="sr-Latn-CS"/>
              </w:rPr>
            </w:pPr>
            <w:r w:rsidRPr="00BD6B9C">
              <w:rPr>
                <w:rFonts w:ascii="Times New Roman" w:hAnsi="Times New Roman" w:cs="Times New Roman"/>
                <w:color w:val="000000"/>
              </w:rPr>
              <w:t>Garancije kvaliteta</w:t>
            </w:r>
          </w:p>
        </w:tc>
        <w:tc>
          <w:tcPr>
            <w:tcW w:w="5073" w:type="dxa"/>
            <w:vAlign w:val="center"/>
          </w:tcPr>
          <w:p w:rsidR="00BD6B9C" w:rsidRPr="00BD6B9C" w:rsidRDefault="00BD6B9C" w:rsidP="00BD6B9C">
            <w:pPr>
              <w:rPr>
                <w:color w:val="000000"/>
                <w:lang w:val="sr-Latn-CS" w:eastAsia="sr-Latn-CS"/>
              </w:rPr>
            </w:pPr>
          </w:p>
        </w:tc>
      </w:tr>
      <w:tr w:rsidR="00BD6B9C" w:rsidRPr="00BD6B9C" w:rsidTr="005758F5">
        <w:trPr>
          <w:trHeight w:val="375"/>
        </w:trPr>
        <w:tc>
          <w:tcPr>
            <w:tcW w:w="4109" w:type="dxa"/>
            <w:vAlign w:val="center"/>
          </w:tcPr>
          <w:p w:rsidR="00BD6B9C" w:rsidRPr="00BD6B9C" w:rsidRDefault="00BD6B9C" w:rsidP="00BD6B9C">
            <w:pPr>
              <w:spacing w:before="96"/>
              <w:rPr>
                <w:rFonts w:ascii="Times New Roman" w:hAnsi="Times New Roman" w:cs="Times New Roman"/>
                <w:color w:val="000000"/>
                <w:lang w:val="sr-Latn-CS" w:eastAsia="sr-Latn-CS"/>
              </w:rPr>
            </w:pPr>
            <w:r w:rsidRPr="00BD6B9C">
              <w:rPr>
                <w:rFonts w:ascii="Times New Roman" w:hAnsi="Times New Roman" w:cs="Times New Roman"/>
                <w:color w:val="000000"/>
                <w:lang w:val="sr-Latn-CS"/>
              </w:rPr>
              <w:t>Provjera kvaliteta</w:t>
            </w:r>
          </w:p>
        </w:tc>
        <w:tc>
          <w:tcPr>
            <w:tcW w:w="5073" w:type="dxa"/>
            <w:vAlign w:val="center"/>
          </w:tcPr>
          <w:p w:rsidR="00BD6B9C" w:rsidRPr="00BD6B9C" w:rsidRDefault="00BD6B9C" w:rsidP="00BD6B9C">
            <w:pPr>
              <w:rPr>
                <w:color w:val="000000"/>
                <w:lang w:val="sr-Latn-CS" w:eastAsia="sr-Latn-CS"/>
              </w:rPr>
            </w:pPr>
          </w:p>
        </w:tc>
      </w:tr>
      <w:tr w:rsidR="00BD6B9C" w:rsidRPr="00BD6B9C" w:rsidTr="005758F5">
        <w:trPr>
          <w:trHeight w:val="468"/>
        </w:trPr>
        <w:tc>
          <w:tcPr>
            <w:tcW w:w="4109" w:type="dxa"/>
            <w:vAlign w:val="center"/>
          </w:tcPr>
          <w:p w:rsidR="00BD6B9C" w:rsidRPr="00BD6B9C" w:rsidRDefault="00BD6B9C" w:rsidP="00BD6B9C">
            <w:pPr>
              <w:rPr>
                <w:rFonts w:ascii="Times New Roman" w:hAnsi="Times New Roman" w:cs="Times New Roman"/>
                <w:color w:val="000000"/>
                <w:lang w:val="sr-Latn-CS" w:eastAsia="sr-Latn-CS"/>
              </w:rPr>
            </w:pPr>
            <w:r w:rsidRPr="00BD6B9C">
              <w:rPr>
                <w:rFonts w:ascii="Times New Roman" w:hAnsi="Times New Roman" w:cs="Times New Roman"/>
                <w:color w:val="000000"/>
                <w:lang w:val="sr-Latn-CS" w:eastAsia="sr-Latn-CS"/>
              </w:rPr>
              <w:t>Rok plaćanja</w:t>
            </w:r>
          </w:p>
        </w:tc>
        <w:tc>
          <w:tcPr>
            <w:tcW w:w="5073" w:type="dxa"/>
            <w:vAlign w:val="center"/>
          </w:tcPr>
          <w:p w:rsidR="00BD6B9C" w:rsidRPr="00BD6B9C" w:rsidRDefault="00BD6B9C" w:rsidP="00BD6B9C">
            <w:pPr>
              <w:rPr>
                <w:color w:val="000000"/>
                <w:lang w:val="sr-Latn-CS" w:eastAsia="sr-Latn-CS"/>
              </w:rPr>
            </w:pPr>
          </w:p>
        </w:tc>
      </w:tr>
      <w:tr w:rsidR="00BD6B9C" w:rsidRPr="00BD6B9C" w:rsidTr="005758F5">
        <w:trPr>
          <w:trHeight w:val="375"/>
        </w:trPr>
        <w:tc>
          <w:tcPr>
            <w:tcW w:w="4109" w:type="dxa"/>
            <w:vAlign w:val="center"/>
          </w:tcPr>
          <w:p w:rsidR="00BD6B9C" w:rsidRPr="00BD6B9C" w:rsidRDefault="00BD6B9C" w:rsidP="00BD6B9C">
            <w:pPr>
              <w:rPr>
                <w:rFonts w:ascii="Times New Roman" w:hAnsi="Times New Roman" w:cs="Times New Roman"/>
                <w:color w:val="000000"/>
                <w:lang w:val="sr-Latn-CS" w:eastAsia="sr-Latn-CS"/>
              </w:rPr>
            </w:pPr>
            <w:r w:rsidRPr="00BD6B9C">
              <w:rPr>
                <w:rFonts w:ascii="Times New Roman" w:hAnsi="Times New Roman" w:cs="Times New Roman"/>
                <w:color w:val="000000"/>
                <w:lang w:val="sr-Latn-CS" w:eastAsia="sr-Latn-CS"/>
              </w:rPr>
              <w:t>Način plaćanja</w:t>
            </w:r>
          </w:p>
        </w:tc>
        <w:tc>
          <w:tcPr>
            <w:tcW w:w="5073" w:type="dxa"/>
            <w:vAlign w:val="center"/>
          </w:tcPr>
          <w:p w:rsidR="00BD6B9C" w:rsidRPr="00BD6B9C" w:rsidRDefault="00BD6B9C" w:rsidP="00BD6B9C">
            <w:pPr>
              <w:rPr>
                <w:color w:val="000000"/>
                <w:lang w:val="sr-Latn-CS" w:eastAsia="sr-Latn-CS"/>
              </w:rPr>
            </w:pPr>
          </w:p>
        </w:tc>
      </w:tr>
      <w:tr w:rsidR="00BD6B9C" w:rsidRPr="00BD6B9C" w:rsidTr="005758F5">
        <w:trPr>
          <w:trHeight w:val="375"/>
        </w:trPr>
        <w:tc>
          <w:tcPr>
            <w:tcW w:w="4109" w:type="dxa"/>
            <w:vAlign w:val="center"/>
          </w:tcPr>
          <w:p w:rsidR="00BD6B9C" w:rsidRPr="00BD6B9C" w:rsidRDefault="00BD6B9C" w:rsidP="00BD6B9C">
            <w:pPr>
              <w:rPr>
                <w:rFonts w:ascii="Times New Roman" w:hAnsi="Times New Roman" w:cs="Times New Roman"/>
                <w:color w:val="000000"/>
                <w:lang w:val="sr-Latn-CS" w:eastAsia="sr-Latn-CS"/>
              </w:rPr>
            </w:pPr>
            <w:r w:rsidRPr="00BD6B9C">
              <w:rPr>
                <w:rFonts w:ascii="Times New Roman" w:hAnsi="Times New Roman" w:cs="Times New Roman"/>
                <w:color w:val="000000"/>
                <w:lang w:val="sr-Latn-CS" w:eastAsia="sr-Latn-CS"/>
              </w:rPr>
              <w:t>Period važenja ponude</w:t>
            </w:r>
          </w:p>
        </w:tc>
        <w:tc>
          <w:tcPr>
            <w:tcW w:w="5073" w:type="dxa"/>
            <w:vAlign w:val="center"/>
          </w:tcPr>
          <w:p w:rsidR="00BD6B9C" w:rsidRPr="00BD6B9C" w:rsidRDefault="00BD6B9C" w:rsidP="00BD6B9C">
            <w:pPr>
              <w:rPr>
                <w:color w:val="000000"/>
                <w:lang w:val="sr-Latn-CS" w:eastAsia="sr-Latn-CS"/>
              </w:rPr>
            </w:pPr>
          </w:p>
        </w:tc>
      </w:tr>
    </w:tbl>
    <w:p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3" w:name="_Toc416180145"/>
      <w:bookmarkStart w:id="24" w:name="_Toc489857690"/>
      <w:r w:rsidRPr="0028471E">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28471E">
        <w:rPr>
          <w:rStyle w:val="FootnoteReference"/>
          <w:rFonts w:ascii="Times New Roman" w:hAnsi="Times New Roman" w:cs="Times New Roman"/>
          <w:color w:val="000000"/>
        </w:rPr>
        <w:footnoteReference w:id="13"/>
      </w:r>
      <w:bookmarkEnd w:id="23"/>
      <w:bookmarkEnd w:id="24"/>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spacing w:after="0" w:line="240" w:lineRule="auto"/>
        <w:jc w:val="both"/>
        <w:rPr>
          <w:rFonts w:ascii="Times New Roman" w:hAnsi="Times New Roman" w:cs="Times New Roman"/>
          <w:color w:val="000000"/>
          <w:lang w:val="it-IT"/>
        </w:rPr>
      </w:pPr>
    </w:p>
    <w:p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u w:val="single"/>
          <w:lang w:val="it-IT"/>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28471E">
        <w:rPr>
          <w:rFonts w:ascii="Times New Roman" w:hAnsi="Times New Roman" w:cs="Times New Roman"/>
          <w:color w:val="000000"/>
          <w:sz w:val="24"/>
          <w:szCs w:val="24"/>
          <w:lang w:val="it-IT"/>
        </w:rPr>
        <w:t xml:space="preserve">42/11, </w:t>
      </w:r>
      <w:r w:rsidRPr="0028471E">
        <w:rPr>
          <w:rFonts w:ascii="Times New Roman" w:hAnsi="Times New Roman" w:cs="Times New Roman"/>
          <w:color w:val="000000"/>
          <w:sz w:val="24"/>
          <w:szCs w:val="24"/>
          <w:lang w:val="it-IT"/>
        </w:rPr>
        <w:t xml:space="preserve"> 57/14</w:t>
      </w:r>
      <w:r w:rsidR="00C5127E">
        <w:rPr>
          <w:rFonts w:ascii="Times New Roman" w:hAnsi="Times New Roman" w:cs="Times New Roman"/>
          <w:color w:val="000000"/>
          <w:sz w:val="24"/>
          <w:szCs w:val="24"/>
          <w:lang w:val="it-IT"/>
        </w:rPr>
        <w:t>,</w:t>
      </w:r>
      <w:r w:rsidR="00BB58D8" w:rsidRPr="0028471E">
        <w:rPr>
          <w:rFonts w:ascii="Times New Roman" w:hAnsi="Times New Roman" w:cs="Times New Roman"/>
          <w:color w:val="000000"/>
          <w:sz w:val="24"/>
          <w:szCs w:val="24"/>
          <w:lang w:val="it-IT"/>
        </w:rPr>
        <w:t xml:space="preserve"> 28/15</w:t>
      </w:r>
      <w:r w:rsidR="00C5127E">
        <w:rPr>
          <w:rFonts w:ascii="Times New Roman" w:hAnsi="Times New Roman" w:cs="Times New Roman"/>
          <w:color w:val="000000"/>
          <w:sz w:val="24"/>
          <w:szCs w:val="24"/>
          <w:lang w:val="it-IT"/>
        </w:rPr>
        <w:t xml:space="preserve"> i 42/17</w:t>
      </w:r>
      <w:r w:rsidRPr="0028471E">
        <w:rPr>
          <w:rFonts w:ascii="Times New Roman" w:hAnsi="Times New Roman" w:cs="Times New Roman"/>
          <w:color w:val="000000"/>
          <w:sz w:val="24"/>
          <w:szCs w:val="24"/>
          <w:lang w:val="it-IT"/>
        </w:rPr>
        <w:t>) daje</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5E2DED" w:rsidRPr="00852493" w:rsidRDefault="005E2DED" w:rsidP="005E2DE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B460F9" w:rsidRPr="0028471E" w:rsidRDefault="00B460F9" w:rsidP="00B460F9">
      <w:pPr>
        <w:spacing w:after="0" w:line="240" w:lineRule="auto"/>
        <w:jc w:val="both"/>
        <w:rPr>
          <w:rFonts w:ascii="Times New Roman" w:hAnsi="Times New Roman" w:cs="Times New Roman"/>
          <w:color w:val="000000"/>
          <w:sz w:val="23"/>
          <w:szCs w:val="23"/>
        </w:rPr>
      </w:pP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B460F9" w:rsidRPr="0028471E" w:rsidRDefault="00B460F9" w:rsidP="00B460F9">
      <w:pPr>
        <w:spacing w:after="0" w:line="240" w:lineRule="auto"/>
        <w:rPr>
          <w:rFonts w:ascii="Times New Roman" w:hAnsi="Times New Roman" w:cs="Times New Roman"/>
          <w:color w:val="000000"/>
          <w:sz w:val="24"/>
          <w:szCs w:val="24"/>
        </w:rPr>
      </w:pPr>
    </w:p>
    <w:p w:rsidR="00B460F9" w:rsidRPr="0028471E" w:rsidRDefault="00B460F9" w:rsidP="00B460F9">
      <w:pPr>
        <w:rPr>
          <w:rFonts w:ascii="Times New Roman" w:hAnsi="Times New Roman" w:cs="Times New Roman"/>
          <w:b/>
          <w:bCs/>
          <w:color w:val="000000"/>
          <w:sz w:val="24"/>
          <w:szCs w:val="24"/>
          <w:lang w:val="sr-Latn-CS"/>
        </w:rPr>
      </w:pPr>
    </w:p>
    <w:p w:rsidR="00A0792E" w:rsidRDefault="00A0792E" w:rsidP="00B460F9">
      <w:pPr>
        <w:rPr>
          <w:rFonts w:ascii="Times New Roman" w:hAnsi="Times New Roman" w:cs="Times New Roman"/>
          <w:b/>
          <w:bCs/>
          <w:color w:val="000000"/>
          <w:sz w:val="24"/>
          <w:szCs w:val="24"/>
          <w:lang w:val="sr-Latn-CS"/>
        </w:rPr>
      </w:pPr>
    </w:p>
    <w:p w:rsidR="005E2DED" w:rsidRPr="0028471E" w:rsidRDefault="005E2DED"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5" w:name="_Toc416180146"/>
      <w:bookmarkStart w:id="26" w:name="_Toc489857691"/>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5"/>
      <w:bookmarkEnd w:id="26"/>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rsidR="00B460F9" w:rsidRPr="0028471E" w:rsidRDefault="00B460F9" w:rsidP="00B460F9">
      <w:pPr>
        <w:spacing w:after="0" w:line="240" w:lineRule="auto"/>
        <w:jc w:val="both"/>
        <w:rPr>
          <w:rFonts w:ascii="Times New Roman" w:hAnsi="Times New Roman" w:cs="Times New Roman"/>
          <w:color w:val="000000"/>
          <w:sz w:val="24"/>
          <w:szCs w:val="24"/>
          <w:lang w:val="sl-SI"/>
        </w:rPr>
      </w:pPr>
    </w:p>
    <w:p w:rsidR="00FD542F" w:rsidRPr="0028471E"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w:t>
      </w:r>
      <w:r w:rsidR="00B460F9" w:rsidRPr="0028471E">
        <w:rPr>
          <w:rFonts w:ascii="Times New Roman" w:hAnsi="Times New Roman" w:cs="Times New Roman"/>
          <w:color w:val="000000"/>
          <w:sz w:val="24"/>
          <w:szCs w:val="24"/>
        </w:rPr>
        <w:t xml:space="preserve"> dokaz o registraciji izdatog od organa nadležnog za registraciju privrednih subjekata sa </w:t>
      </w:r>
      <w:r w:rsidR="00FD542F"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BB58D8"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4E5CC4" w:rsidRPr="0028471E" w:rsidTr="00D629EF">
        <w:trPr>
          <w:trHeight w:val="451"/>
        </w:trPr>
        <w:tc>
          <w:tcPr>
            <w:tcW w:w="9287" w:type="dxa"/>
          </w:tcPr>
          <w:p w:rsidR="00BD6B9C" w:rsidRDefault="00BD6B9C" w:rsidP="00BD6B9C">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Pr>
                <w:rFonts w:ascii="Times New Roman" w:hAnsi="Times New Roman" w:cs="Times New Roman"/>
                <w:sz w:val="24"/>
                <w:szCs w:val="24"/>
                <w:lang w:val="hr-HR"/>
              </w:rPr>
              <w:t>:</w:t>
            </w:r>
          </w:p>
          <w:p w:rsidR="00BD6B9C" w:rsidRPr="00733C1E" w:rsidRDefault="00BD6B9C" w:rsidP="00BD6B9C">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skladu sa Zakonom o planiranju i izgradnji objekta (Sl.list CG 064/17) ponuđač privredno društvo treba da dostavi licencu Ministarstva održivog razvoja i turizma:</w:t>
            </w:r>
          </w:p>
          <w:p w:rsidR="00BD6B9C" w:rsidRPr="00733C1E" w:rsidRDefault="00BD6B9C" w:rsidP="00BD6B9C">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Pr>
                <w:rFonts w:ascii="Times New Roman" w:hAnsi="Times New Roman" w:cs="Times New Roman"/>
                <w:sz w:val="24"/>
                <w:szCs w:val="24"/>
                <w:lang w:val="hr-HR"/>
              </w:rPr>
              <w:t>nje objekata.</w:t>
            </w:r>
          </w:p>
          <w:p w:rsidR="00BD6B9C" w:rsidRDefault="00BD6B9C" w:rsidP="00BD6B9C">
            <w:pPr>
              <w:spacing w:after="0" w:line="240" w:lineRule="auto"/>
              <w:jc w:val="both"/>
              <w:rPr>
                <w:rFonts w:ascii="Times New Roman" w:hAnsi="Times New Roman" w:cs="Times New Roman"/>
                <w:sz w:val="24"/>
                <w:szCs w:val="24"/>
                <w:lang w:val="hr-HR"/>
              </w:rPr>
            </w:pPr>
          </w:p>
          <w:p w:rsidR="00BD6B9C" w:rsidRDefault="00BD6B9C" w:rsidP="00BD6B9C">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skladu sa Zakonom o planiranju protstora i izgradnji objekta ponuđač, privredno društvo treba da dostavi </w:t>
            </w:r>
            <w:r w:rsidRPr="00733C1E">
              <w:rPr>
                <w:rFonts w:ascii="Times New Roman" w:hAnsi="Times New Roman" w:cs="Times New Roman"/>
                <w:sz w:val="24"/>
                <w:szCs w:val="24"/>
                <w:lang w:val="hr-HR"/>
              </w:rPr>
              <w:t>Rješenje o utvrđivanju ispunjensoti uslova za obavljanje poslova ovlašćenog inžinjera za složeni inžinjerski objekat (dalekovode i trafostanice naponskog nivoa 10 kV i više, kablovkse i podzemne instalacije kablo</w:t>
            </w:r>
            <w:r>
              <w:rPr>
                <w:rFonts w:ascii="Times New Roman" w:hAnsi="Times New Roman" w:cs="Times New Roman"/>
                <w:sz w:val="24"/>
                <w:szCs w:val="24"/>
                <w:lang w:val="hr-HR"/>
              </w:rPr>
              <w:t>vksog nivoa 10 kV i više) izdato od strane Ministarstva ekonomije.</w:t>
            </w:r>
          </w:p>
          <w:p w:rsidR="00BD6B9C" w:rsidRDefault="00BD6B9C" w:rsidP="00BD6B9C">
            <w:pPr>
              <w:spacing w:after="0" w:line="240" w:lineRule="auto"/>
              <w:jc w:val="both"/>
              <w:rPr>
                <w:rFonts w:ascii="Times New Roman" w:hAnsi="Times New Roman" w:cs="Times New Roman"/>
                <w:sz w:val="24"/>
                <w:szCs w:val="24"/>
                <w:lang w:val="hr-HR"/>
              </w:rPr>
            </w:pPr>
          </w:p>
          <w:p w:rsidR="00BD6B9C" w:rsidRDefault="00BD6B9C" w:rsidP="00BD6B9C">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skladu sa Zakonom o državnom predmjeru i katastru ponuđač, privredno društvo treba da dostavi licencu Uprave za nekretnine za izvođenje geodetskih radova.</w:t>
            </w:r>
          </w:p>
          <w:p w:rsidR="004E5CC4" w:rsidRPr="00275E22" w:rsidRDefault="004E5CC4" w:rsidP="00A73BC7">
            <w:pPr>
              <w:spacing w:after="0" w:line="240" w:lineRule="auto"/>
              <w:ind w:left="540"/>
              <w:jc w:val="both"/>
              <w:rPr>
                <w:rFonts w:ascii="Times New Roman" w:hAnsi="Times New Roman" w:cs="Times New Roman"/>
                <w:i/>
                <w:sz w:val="24"/>
                <w:szCs w:val="24"/>
                <w:lang w:val="pl-PL"/>
              </w:rPr>
            </w:pPr>
          </w:p>
        </w:tc>
      </w:tr>
    </w:tbl>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7" w:name="_Toc416180147"/>
      <w:bookmarkStart w:id="28" w:name="_Toc443638813"/>
      <w:bookmarkStart w:id="29" w:name="_Toc489857692"/>
      <w:r w:rsidRPr="0028471E">
        <w:rPr>
          <w:i w:val="0"/>
          <w:iCs w:val="0"/>
          <w:u w:val="none"/>
          <w:lang w:val="pl-PL"/>
        </w:rPr>
        <w:lastRenderedPageBreak/>
        <w:t>DOKAZI O ISPUNJAVANJU USLOVA EKONOMSKO-FINANSIJSKE SPOSOBNOSTI</w:t>
      </w:r>
      <w:bookmarkEnd w:id="27"/>
      <w:bookmarkEnd w:id="28"/>
      <w:bookmarkEnd w:id="29"/>
    </w:p>
    <w:p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rsidR="00E17F92" w:rsidRPr="0028471E" w:rsidRDefault="00E17F92" w:rsidP="00E17F92">
      <w:pPr>
        <w:autoSpaceDE w:val="0"/>
        <w:autoSpaceDN w:val="0"/>
        <w:adjustRightInd w:val="0"/>
        <w:spacing w:after="0" w:line="240" w:lineRule="auto"/>
        <w:jc w:val="both"/>
        <w:rPr>
          <w:rFonts w:ascii="Times New Roman" w:hAnsi="Times New Roman" w:cs="Times New Roman"/>
          <w:color w:val="000000"/>
          <w:sz w:val="24"/>
          <w:szCs w:val="24"/>
        </w:rPr>
      </w:pPr>
    </w:p>
    <w:p w:rsidR="00BD6B9C" w:rsidRPr="0028471E" w:rsidRDefault="00BD6B9C" w:rsidP="00BD6B9C">
      <w:pPr>
        <w:autoSpaceDE w:val="0"/>
        <w:autoSpaceDN w:val="0"/>
        <w:adjustRightInd w:val="0"/>
        <w:jc w:val="both"/>
        <w:rPr>
          <w:rFonts w:ascii="Times New Roman" w:hAnsi="Times New Roman" w:cs="Times New Roman"/>
          <w:color w:val="000000"/>
          <w:sz w:val="24"/>
          <w:szCs w:val="24"/>
        </w:rPr>
      </w:pPr>
      <w:r w:rsidRPr="00397A05">
        <w:rPr>
          <w:rFonts w:ascii="Times New Roman" w:hAnsi="Times New Roman" w:cs="Times New Roman"/>
          <w:color w:val="000000"/>
          <w:sz w:val="24"/>
          <w:szCs w:val="24"/>
        </w:rPr>
        <w:sym w:font="Wingdings" w:char="F078"/>
      </w:r>
      <w:r w:rsidRPr="00397A05">
        <w:rPr>
          <w:rFonts w:ascii="Times New Roman" w:hAnsi="Times New Roman" w:cs="Times New Roman"/>
          <w:color w:val="000000"/>
          <w:sz w:val="24"/>
          <w:szCs w:val="24"/>
        </w:rPr>
        <w:t xml:space="preserve"> dokaza o osiguranju za štetu od odgo</w:t>
      </w:r>
      <w:r>
        <w:rPr>
          <w:rFonts w:ascii="Times New Roman" w:hAnsi="Times New Roman" w:cs="Times New Roman"/>
          <w:color w:val="000000"/>
          <w:sz w:val="24"/>
          <w:szCs w:val="24"/>
        </w:rPr>
        <w:t>varajućeg profesionalnog rizika</w:t>
      </w:r>
    </w:p>
    <w:p w:rsidR="00E17F92" w:rsidRPr="0028471E" w:rsidRDefault="00E17F92" w:rsidP="00BD6B9C">
      <w:pPr>
        <w:autoSpaceDE w:val="0"/>
        <w:autoSpaceDN w:val="0"/>
        <w:adjustRightInd w:val="0"/>
        <w:spacing w:after="0" w:line="240" w:lineRule="auto"/>
        <w:jc w:val="both"/>
        <w:rPr>
          <w:rFonts w:ascii="Times New Roman" w:hAnsi="Times New Roman" w:cs="Times New Roman"/>
          <w:color w:val="000000"/>
          <w:sz w:val="24"/>
          <w:szCs w:val="24"/>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0" w:name="_Toc416180148"/>
      <w:bookmarkStart w:id="31" w:name="_Toc489857693"/>
      <w:r w:rsidRPr="0028471E">
        <w:rPr>
          <w:rFonts w:ascii="Times New Roman" w:hAnsi="Times New Roman" w:cs="Times New Roman"/>
          <w:color w:val="000000"/>
          <w:sz w:val="28"/>
          <w:szCs w:val="28"/>
        </w:rPr>
        <w:lastRenderedPageBreak/>
        <w:t>DOKAZI O ISPUNJAVANJU USLOVA STRUČNO-TEHNIČKE I KADROVSKE OSPOSOBLJENOSTI</w:t>
      </w:r>
      <w:bookmarkEnd w:id="30"/>
      <w:bookmarkEnd w:id="31"/>
    </w:p>
    <w:p w:rsidR="00B460F9" w:rsidRPr="0028471E" w:rsidRDefault="00B460F9" w:rsidP="0059208A">
      <w:pPr>
        <w:spacing w:after="0"/>
        <w:rPr>
          <w:rFonts w:ascii="Times New Roman" w:hAnsi="Times New Roman" w:cs="Times New Roman"/>
          <w:color w:val="000000"/>
        </w:rPr>
      </w:pPr>
    </w:p>
    <w:p w:rsidR="00B460F9" w:rsidRPr="0028471E" w:rsidRDefault="00B460F9" w:rsidP="00B460F9">
      <w:pPr>
        <w:rPr>
          <w:rFonts w:ascii="Times New Roman" w:hAnsi="Times New Roman" w:cs="Times New Roman"/>
          <w:color w:val="000000"/>
        </w:rPr>
      </w:pPr>
      <w:r w:rsidRPr="0028471E">
        <w:rPr>
          <w:rFonts w:ascii="Times New Roman" w:hAnsi="Times New Roman" w:cs="Times New Roman"/>
          <w:color w:val="000000"/>
        </w:rPr>
        <w:t>Dostaviti:</w:t>
      </w:r>
    </w:p>
    <w:p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005E2DED">
        <w:rPr>
          <w:rFonts w:ascii="Times New Roman" w:hAnsi="Times New Roman" w:cs="Times New Roman"/>
          <w:color w:val="000000"/>
          <w:sz w:val="24"/>
          <w:szCs w:val="24"/>
        </w:rPr>
        <w:t xml:space="preserve"> listu</w:t>
      </w:r>
      <w:r w:rsidRPr="0028471E">
        <w:rPr>
          <w:rFonts w:ascii="Times New Roman" w:hAnsi="Times New Roman" w:cs="Times New Roman"/>
          <w:color w:val="000000"/>
          <w:sz w:val="24"/>
          <w:szCs w:val="24"/>
        </w:rPr>
        <w:t xml:space="preserve"> radova koji su izvedeni u posljednjih dvije godine, sa rokovima izvođenja radova, uključujući vrijednost, vrijeme i lokaciju izvođenja</w:t>
      </w:r>
    </w:p>
    <w:p w:rsidR="0089779A" w:rsidRPr="004149A1" w:rsidRDefault="00AC3462" w:rsidP="004149A1">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w:t>
      </w:r>
      <w:r w:rsidR="004149A1">
        <w:rPr>
          <w:rFonts w:ascii="Times New Roman" w:hAnsi="Times New Roman" w:cs="Times New Roman"/>
          <w:color w:val="000000"/>
          <w:sz w:val="24"/>
          <w:szCs w:val="24"/>
        </w:rPr>
        <w:t>sa, procentualno učešće i sl.);</w:t>
      </w:r>
    </w:p>
    <w:p w:rsidR="0089779A" w:rsidRPr="0089779A" w:rsidRDefault="0089779A" w:rsidP="0089779A">
      <w:pPr>
        <w:spacing w:after="0" w:line="240" w:lineRule="auto"/>
        <w:ind w:firstLine="426"/>
        <w:jc w:val="both"/>
        <w:rPr>
          <w:rFonts w:ascii="Times New Roman" w:hAnsi="Times New Roman" w:cs="Times New Roman"/>
          <w:iCs/>
          <w:color w:val="000000"/>
          <w:sz w:val="24"/>
          <w:szCs w:val="24"/>
          <w:lang w:val="sr-Latn-CS"/>
        </w:rPr>
      </w:pPr>
    </w:p>
    <w:p w:rsidR="00A208AE" w:rsidRDefault="00A208AE" w:rsidP="00200990">
      <w:pPr>
        <w:rPr>
          <w:rStyle w:val="SubtleEmphasis"/>
          <w:rFonts w:ascii="Times New Roman" w:hAnsi="Times New Roman" w:cs="Times New Roman"/>
          <w:i w:val="0"/>
          <w:iCs w:val="0"/>
          <w:color w:val="000000"/>
        </w:rPr>
      </w:pPr>
    </w:p>
    <w:p w:rsidR="004125C6" w:rsidRDefault="004125C6" w:rsidP="00200990">
      <w:pPr>
        <w:rPr>
          <w:rStyle w:val="SubtleEmphasis"/>
          <w:rFonts w:ascii="Times New Roman" w:hAnsi="Times New Roman" w:cs="Times New Roman"/>
          <w:i w:val="0"/>
          <w:iCs w:val="0"/>
          <w:color w:val="000000"/>
        </w:rPr>
      </w:pPr>
    </w:p>
    <w:p w:rsidR="004125C6" w:rsidRDefault="004125C6" w:rsidP="00200990">
      <w:pPr>
        <w:rPr>
          <w:rStyle w:val="SubtleEmphasis"/>
          <w:rFonts w:ascii="Times New Roman" w:hAnsi="Times New Roman" w:cs="Times New Roman"/>
          <w:i w:val="0"/>
          <w:iCs w:val="0"/>
          <w:color w:val="000000"/>
        </w:rPr>
      </w:pPr>
    </w:p>
    <w:p w:rsidR="004125C6" w:rsidRDefault="004125C6" w:rsidP="00200990">
      <w:pPr>
        <w:rPr>
          <w:rStyle w:val="SubtleEmphasis"/>
          <w:rFonts w:ascii="Times New Roman" w:hAnsi="Times New Roman" w:cs="Times New Roman"/>
          <w:i w:val="0"/>
          <w:iCs w:val="0"/>
          <w:color w:val="000000"/>
        </w:rPr>
      </w:pPr>
    </w:p>
    <w:p w:rsidR="004125C6" w:rsidRDefault="004125C6" w:rsidP="00200990">
      <w:pPr>
        <w:rPr>
          <w:rStyle w:val="SubtleEmphasis"/>
          <w:rFonts w:ascii="Times New Roman" w:hAnsi="Times New Roman" w:cs="Times New Roman"/>
          <w:i w:val="0"/>
          <w:iCs w:val="0"/>
          <w:color w:val="000000"/>
        </w:rPr>
      </w:pPr>
    </w:p>
    <w:p w:rsidR="004125C6" w:rsidRDefault="004125C6" w:rsidP="00200990">
      <w:pPr>
        <w:rPr>
          <w:rStyle w:val="SubtleEmphasis"/>
          <w:rFonts w:ascii="Times New Roman" w:hAnsi="Times New Roman" w:cs="Times New Roman"/>
          <w:i w:val="0"/>
          <w:iCs w:val="0"/>
          <w:color w:val="000000"/>
        </w:rPr>
      </w:pPr>
    </w:p>
    <w:p w:rsidR="004149A1" w:rsidRDefault="004149A1"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684541" w:rsidRDefault="00684541" w:rsidP="00200990">
      <w:pPr>
        <w:rPr>
          <w:rStyle w:val="SubtleEmphasis"/>
          <w:rFonts w:ascii="Times New Roman" w:hAnsi="Times New Roman" w:cs="Times New Roman"/>
          <w:i w:val="0"/>
          <w:iCs w:val="0"/>
          <w:color w:val="000000"/>
        </w:rPr>
      </w:pPr>
    </w:p>
    <w:p w:rsidR="00BD6B9C" w:rsidRDefault="00BD6B9C" w:rsidP="00200990">
      <w:pPr>
        <w:rPr>
          <w:rStyle w:val="SubtleEmphasis"/>
          <w:rFonts w:ascii="Times New Roman" w:hAnsi="Times New Roman" w:cs="Times New Roman"/>
          <w:i w:val="0"/>
          <w:iCs w:val="0"/>
          <w:color w:val="000000"/>
        </w:rPr>
      </w:pPr>
    </w:p>
    <w:p w:rsidR="00FD542F" w:rsidRPr="0028471E" w:rsidRDefault="00FD542F" w:rsidP="00FD542F">
      <w:pPr>
        <w:jc w:val="right"/>
        <w:rPr>
          <w:rStyle w:val="SubtleEmphasis"/>
          <w:rFonts w:ascii="Times New Roman" w:hAnsi="Times New Roman" w:cs="Times New Roman"/>
          <w:i w:val="0"/>
          <w:iCs w:val="0"/>
          <w:color w:val="000000"/>
        </w:rPr>
      </w:pPr>
      <w:r w:rsidRPr="0028471E">
        <w:rPr>
          <w:rStyle w:val="SubtleEmphasis"/>
          <w:rFonts w:ascii="Times New Roman" w:hAnsi="Times New Roman" w:cs="Times New Roman"/>
          <w:i w:val="0"/>
          <w:iCs w:val="0"/>
          <w:color w:val="000000"/>
        </w:rPr>
        <w:lastRenderedPageBreak/>
        <w:t>OBRAZAC  IR1</w:t>
      </w:r>
    </w:p>
    <w:p w:rsidR="00FD542F" w:rsidRPr="0028471E" w:rsidRDefault="00FD542F" w:rsidP="00FD542F">
      <w:pPr>
        <w:spacing w:after="0" w:line="240" w:lineRule="auto"/>
        <w:jc w:val="right"/>
        <w:rPr>
          <w:rStyle w:val="SubtleEmphasis"/>
          <w:rFonts w:ascii="Times New Roman" w:hAnsi="Times New Roman" w:cs="Times New Roman"/>
          <w:i w:val="0"/>
          <w:iCs w:val="0"/>
          <w:color w:val="000000"/>
        </w:rPr>
      </w:pPr>
    </w:p>
    <w:p w:rsidR="00FD542F" w:rsidRPr="0028471E" w:rsidRDefault="00FD542F" w:rsidP="00FD542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 xml:space="preserve">LISTA </w:t>
      </w:r>
      <w:r w:rsidRPr="0028471E">
        <w:rPr>
          <w:rFonts w:ascii="Times New Roman" w:hAnsi="Times New Roman" w:cs="Times New Roman"/>
          <w:b/>
          <w:bCs/>
          <w:color w:val="000000"/>
          <w:sz w:val="24"/>
          <w:szCs w:val="24"/>
        </w:rPr>
        <w:t xml:space="preserve">RADOVA KOJI SU IZVEDENI U POSLJEDNJIH </w:t>
      </w:r>
      <w:r w:rsidR="00BB58D8" w:rsidRPr="0028471E">
        <w:rPr>
          <w:rFonts w:ascii="Times New Roman" w:hAnsi="Times New Roman" w:cs="Times New Roman"/>
          <w:b/>
          <w:bCs/>
          <w:color w:val="000000"/>
          <w:sz w:val="24"/>
          <w:szCs w:val="24"/>
        </w:rPr>
        <w:t xml:space="preserve">DVIJE </w:t>
      </w:r>
      <w:r w:rsidRPr="0028471E">
        <w:rPr>
          <w:rFonts w:ascii="Times New Roman" w:hAnsi="Times New Roman" w:cs="Times New Roman"/>
          <w:b/>
          <w:bCs/>
          <w:color w:val="000000"/>
          <w:sz w:val="24"/>
          <w:szCs w:val="24"/>
        </w:rPr>
        <w:t>GODIN</w:t>
      </w:r>
      <w:r w:rsidR="00E17F92" w:rsidRPr="0028471E">
        <w:rPr>
          <w:rFonts w:ascii="Times New Roman" w:hAnsi="Times New Roman" w:cs="Times New Roman"/>
          <w:b/>
          <w:bCs/>
          <w:color w:val="000000"/>
          <w:sz w:val="24"/>
          <w:szCs w:val="24"/>
        </w:rPr>
        <w:t>E</w:t>
      </w:r>
    </w:p>
    <w:p w:rsidR="00FD542F" w:rsidRPr="0028471E" w:rsidRDefault="00FD542F" w:rsidP="00FD542F">
      <w:pPr>
        <w:spacing w:after="0" w:line="240" w:lineRule="auto"/>
        <w:ind w:left="360"/>
        <w:rPr>
          <w:rFonts w:ascii="Times New Roman" w:hAnsi="Times New Roman" w:cs="Times New Roman"/>
          <w:color w:val="000000"/>
          <w:sz w:val="24"/>
          <w:szCs w:val="24"/>
          <w:lang w:val="sr-Latn-CS"/>
        </w:rPr>
      </w:pPr>
    </w:p>
    <w:p w:rsidR="00FD542F" w:rsidRPr="0028471E" w:rsidRDefault="00FD542F" w:rsidP="00FD542F">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FD542F" w:rsidRPr="0028471E" w:rsidTr="00362565">
        <w:trPr>
          <w:trHeight w:val="1324"/>
        </w:trPr>
        <w:tc>
          <w:tcPr>
            <w:tcW w:w="666"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lang w:val="sr-Latn-CS"/>
              </w:rPr>
            </w:pPr>
            <w:r w:rsidRPr="0028471E">
              <w:rPr>
                <w:rFonts w:ascii="Times New Roman" w:hAnsi="Times New Roman" w:cs="Times New Roman"/>
                <w:b/>
                <w:bCs/>
                <w:color w:val="000000"/>
                <w:lang w:val="sr-Latn-CS"/>
              </w:rPr>
              <w:t>Red.</w:t>
            </w:r>
          </w:p>
          <w:p w:rsidR="00FD542F" w:rsidRPr="0028471E" w:rsidRDefault="00FD542F" w:rsidP="00362565">
            <w:pPr>
              <w:spacing w:after="0" w:line="240" w:lineRule="auto"/>
              <w:jc w:val="center"/>
              <w:rPr>
                <w:rFonts w:ascii="Times New Roman" w:hAnsi="Times New Roman" w:cs="Times New Roman"/>
                <w:b/>
                <w:bCs/>
                <w:color w:val="000000"/>
                <w:lang w:val="sr-Latn-CS"/>
              </w:rPr>
            </w:pPr>
            <w:r w:rsidRPr="0028471E">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Vrsta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 xml:space="preserve"> izvedenog </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Naručilac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Vrijednost izvedenih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Vrijeme</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izvodjenja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 xml:space="preserve">Lokacija </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Klijenti koji se mogu kontaktirati za dodatne informacije</w:t>
            </w:r>
          </w:p>
        </w:tc>
      </w:tr>
      <w:tr w:rsidR="00FD542F" w:rsidRPr="0028471E" w:rsidTr="00362565">
        <w:trPr>
          <w:trHeight w:val="752"/>
        </w:trPr>
        <w:tc>
          <w:tcPr>
            <w:tcW w:w="666" w:type="dxa"/>
            <w:tcBorders>
              <w:top w:val="double" w:sz="4" w:space="0" w:color="auto"/>
            </w:tcBorders>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rsidTr="00362565">
        <w:trPr>
          <w:trHeight w:val="752"/>
        </w:trPr>
        <w:tc>
          <w:tcPr>
            <w:tcW w:w="666" w:type="dxa"/>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tc>
        <w:tc>
          <w:tcPr>
            <w:tcW w:w="198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rsidTr="00362565">
        <w:trPr>
          <w:trHeight w:val="752"/>
        </w:trPr>
        <w:tc>
          <w:tcPr>
            <w:tcW w:w="666" w:type="dxa"/>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3</w:t>
            </w:r>
          </w:p>
        </w:tc>
        <w:tc>
          <w:tcPr>
            <w:tcW w:w="198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rsidTr="00362565">
        <w:trPr>
          <w:trHeight w:val="752"/>
        </w:trPr>
        <w:tc>
          <w:tcPr>
            <w:tcW w:w="666" w:type="dxa"/>
            <w:tcBorders>
              <w:bottom w:val="double" w:sz="4" w:space="0" w:color="auto"/>
            </w:tcBorders>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bl>
    <w:p w:rsidR="00FD542F" w:rsidRPr="0028471E" w:rsidRDefault="00FD542F" w:rsidP="00FD542F">
      <w:pPr>
        <w:rPr>
          <w:rFonts w:ascii="Times New Roman" w:hAnsi="Times New Roman" w:cs="Times New Roman"/>
          <w:color w:val="000000"/>
          <w:sz w:val="24"/>
          <w:szCs w:val="24"/>
        </w:rPr>
      </w:pPr>
    </w:p>
    <w:p w:rsidR="00FD542F" w:rsidRPr="0028471E" w:rsidRDefault="00FD542F" w:rsidP="00FD542F">
      <w:pPr>
        <w:rPr>
          <w:rFonts w:ascii="Times New Roman" w:hAnsi="Times New Roman" w:cs="Times New Roman"/>
          <w:color w:val="000000"/>
          <w:sz w:val="24"/>
          <w:szCs w:val="24"/>
        </w:rPr>
      </w:pPr>
    </w:p>
    <w:p w:rsidR="00FD542F" w:rsidRPr="0028471E" w:rsidRDefault="00FD542F" w:rsidP="00FD542F">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FD542F">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FD542F">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FD542F">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FD542F">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Default="00FD542F" w:rsidP="00FD542F">
      <w:pPr>
        <w:rPr>
          <w:rFonts w:ascii="Times New Roman" w:hAnsi="Times New Roman" w:cs="Times New Roman"/>
          <w:color w:val="000000"/>
        </w:rPr>
      </w:pPr>
    </w:p>
    <w:p w:rsidR="00684541" w:rsidRDefault="00684541" w:rsidP="00FD542F">
      <w:pPr>
        <w:rPr>
          <w:rFonts w:ascii="Times New Roman" w:hAnsi="Times New Roman" w:cs="Times New Roman"/>
          <w:color w:val="000000"/>
        </w:rPr>
      </w:pPr>
    </w:p>
    <w:p w:rsidR="00684541" w:rsidRDefault="00684541" w:rsidP="00FD542F">
      <w:pPr>
        <w:rPr>
          <w:rFonts w:ascii="Times New Roman" w:hAnsi="Times New Roman" w:cs="Times New Roman"/>
          <w:color w:val="000000"/>
        </w:rPr>
      </w:pPr>
    </w:p>
    <w:p w:rsidR="00684541" w:rsidRDefault="00684541" w:rsidP="00FD542F">
      <w:pPr>
        <w:rPr>
          <w:rFonts w:ascii="Times New Roman" w:hAnsi="Times New Roman" w:cs="Times New Roman"/>
          <w:color w:val="000000"/>
        </w:rPr>
      </w:pPr>
    </w:p>
    <w:p w:rsidR="00684541" w:rsidRDefault="00684541" w:rsidP="00FD542F">
      <w:pPr>
        <w:rPr>
          <w:rFonts w:ascii="Times New Roman" w:hAnsi="Times New Roman" w:cs="Times New Roman"/>
          <w:color w:val="000000"/>
        </w:rPr>
      </w:pPr>
    </w:p>
    <w:p w:rsidR="00684541" w:rsidRDefault="00684541" w:rsidP="00FD542F">
      <w:pPr>
        <w:rPr>
          <w:rFonts w:ascii="Times New Roman" w:hAnsi="Times New Roman" w:cs="Times New Roman"/>
          <w:color w:val="000000"/>
        </w:rPr>
      </w:pPr>
    </w:p>
    <w:p w:rsidR="00684541" w:rsidRDefault="00684541" w:rsidP="00FD542F">
      <w:pPr>
        <w:rPr>
          <w:rFonts w:ascii="Times New Roman" w:hAnsi="Times New Roman" w:cs="Times New Roman"/>
          <w:color w:val="000000"/>
        </w:rPr>
      </w:pPr>
    </w:p>
    <w:p w:rsidR="00684541" w:rsidRPr="0028471E" w:rsidRDefault="00684541" w:rsidP="00FD542F">
      <w:pPr>
        <w:rPr>
          <w:rFonts w:ascii="Times New Roman" w:hAnsi="Times New Roman" w:cs="Times New Roman"/>
          <w:color w:val="000000"/>
        </w:rPr>
      </w:pPr>
    </w:p>
    <w:p w:rsidR="00684541" w:rsidRPr="00684541" w:rsidRDefault="00684541" w:rsidP="00684541">
      <w:pPr>
        <w:jc w:val="right"/>
        <w:rPr>
          <w:rFonts w:ascii="Times New Roman" w:hAnsi="Times New Roman" w:cs="Times New Roman"/>
          <w:color w:val="000000"/>
        </w:rPr>
      </w:pPr>
      <w:r w:rsidRPr="00684541">
        <w:rPr>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684541" w:rsidRPr="00684541" w:rsidTr="005758F5">
        <w:tc>
          <w:tcPr>
            <w:tcW w:w="9287" w:type="dxa"/>
          </w:tcPr>
          <w:p w:rsidR="00684541" w:rsidRPr="00684541" w:rsidRDefault="00684541" w:rsidP="00684541">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684541" w:rsidRPr="00684541" w:rsidRDefault="00684541" w:rsidP="00684541">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684541">
              <w:rPr>
                <w:rFonts w:ascii="Times New Roman" w:eastAsia="Arial Unicode MS" w:hAnsi="Times New Roman" w:cs="Times New Roman"/>
                <w:b/>
                <w:bCs/>
                <w:color w:val="000000"/>
                <w:sz w:val="24"/>
                <w:szCs w:val="24"/>
              </w:rPr>
              <w:t xml:space="preserve">IZJAVA O </w:t>
            </w:r>
          </w:p>
          <w:p w:rsidR="00684541" w:rsidRPr="00684541" w:rsidRDefault="00684541" w:rsidP="00684541">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684541">
              <w:rPr>
                <w:rFonts w:ascii="Times New Roman" w:eastAsia="Arial Unicode MS" w:hAnsi="Times New Roman" w:cs="Times New Roman"/>
                <w:b/>
                <w:bCs/>
                <w:color w:val="000000"/>
                <w:sz w:val="24"/>
                <w:szCs w:val="24"/>
              </w:rPr>
              <w:t>NAMJERI I PREDMETU PODUGOVARANJA, ODNOSNO ANGAŽOVANJU PODIZVOĐAČA</w:t>
            </w:r>
            <w:r w:rsidRPr="00684541">
              <w:rPr>
                <w:rFonts w:ascii="Times New Roman" w:eastAsia="Arial Unicode MS" w:hAnsi="Times New Roman" w:cs="Times New Roman"/>
                <w:b/>
                <w:bCs/>
                <w:color w:val="000000"/>
                <w:sz w:val="24"/>
                <w:szCs w:val="24"/>
                <w:vertAlign w:val="superscript"/>
              </w:rPr>
              <w:footnoteReference w:id="14"/>
            </w:r>
          </w:p>
          <w:p w:rsidR="00684541" w:rsidRPr="00684541" w:rsidRDefault="00684541" w:rsidP="00684541">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684541" w:rsidRPr="00684541" w:rsidRDefault="00684541" w:rsidP="00684541">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684541" w:rsidRPr="00684541" w:rsidRDefault="00684541" w:rsidP="00684541">
            <w:pPr>
              <w:spacing w:after="0" w:line="240" w:lineRule="auto"/>
              <w:ind w:firstLine="567"/>
              <w:jc w:val="both"/>
              <w:rPr>
                <w:rFonts w:ascii="Times New Roman" w:hAnsi="Times New Roman" w:cs="Times New Roman"/>
                <w:color w:val="000000"/>
                <w:sz w:val="20"/>
                <w:szCs w:val="20"/>
                <w:lang w:val="sr-Latn-CS"/>
              </w:rPr>
            </w:pPr>
            <w:r w:rsidRPr="00684541">
              <w:rPr>
                <w:rFonts w:ascii="Times New Roman" w:hAnsi="Times New Roman" w:cs="Times New Roman"/>
                <w:color w:val="000000"/>
                <w:sz w:val="24"/>
                <w:szCs w:val="24"/>
                <w:lang w:val="sr-Latn-CS"/>
              </w:rPr>
              <w:t xml:space="preserve">Ovlašćeno lice ponuđača/člana zajedničke ponude__________________________ </w:t>
            </w:r>
            <w:r w:rsidRPr="00684541">
              <w:rPr>
                <w:rFonts w:ascii="Times New Roman" w:hAnsi="Times New Roman" w:cs="Times New Roman"/>
                <w:color w:val="000000"/>
                <w:sz w:val="20"/>
                <w:szCs w:val="20"/>
                <w:lang w:val="sr-Latn-CS"/>
              </w:rPr>
              <w:t>(ime i prezime i radno mjesto)</w:t>
            </w:r>
          </w:p>
          <w:p w:rsidR="00684541" w:rsidRPr="00684541" w:rsidRDefault="00684541" w:rsidP="00684541">
            <w:pPr>
              <w:spacing w:after="0" w:line="240" w:lineRule="auto"/>
              <w:jc w:val="both"/>
              <w:rPr>
                <w:rFonts w:ascii="Times New Roman" w:hAnsi="Times New Roman" w:cs="Times New Roman"/>
                <w:color w:val="000000"/>
                <w:sz w:val="24"/>
                <w:szCs w:val="24"/>
                <w:lang w:val="sr-Latn-CS"/>
              </w:rPr>
            </w:pPr>
          </w:p>
          <w:p w:rsidR="00684541" w:rsidRPr="00684541" w:rsidRDefault="00684541" w:rsidP="00684541">
            <w:pPr>
              <w:spacing w:after="0" w:line="240" w:lineRule="auto"/>
              <w:ind w:left="284" w:right="282"/>
              <w:jc w:val="center"/>
              <w:rPr>
                <w:rFonts w:ascii="Times New Roman" w:hAnsi="Times New Roman" w:cs="Times New Roman"/>
                <w:color w:val="000000"/>
                <w:sz w:val="24"/>
                <w:szCs w:val="24"/>
                <w:lang w:val="sr-Latn-CS"/>
              </w:rPr>
            </w:pPr>
          </w:p>
          <w:p w:rsidR="00684541" w:rsidRPr="00684541" w:rsidRDefault="00684541" w:rsidP="00684541">
            <w:pPr>
              <w:spacing w:after="0" w:line="240" w:lineRule="auto"/>
              <w:jc w:val="center"/>
              <w:rPr>
                <w:rFonts w:ascii="Times New Roman" w:hAnsi="Times New Roman" w:cs="Times New Roman"/>
                <w:b/>
                <w:bCs/>
                <w:color w:val="000000"/>
                <w:sz w:val="32"/>
                <w:szCs w:val="32"/>
                <w:lang w:val="sr-Latn-CS"/>
              </w:rPr>
            </w:pPr>
            <w:r w:rsidRPr="00684541">
              <w:rPr>
                <w:rFonts w:ascii="Times New Roman" w:hAnsi="Times New Roman" w:cs="Times New Roman"/>
                <w:b/>
                <w:bCs/>
                <w:color w:val="000000"/>
                <w:sz w:val="32"/>
                <w:szCs w:val="32"/>
                <w:lang w:val="sr-Latn-CS"/>
              </w:rPr>
              <w:t>Izjavljuje</w:t>
            </w:r>
          </w:p>
          <w:p w:rsidR="00684541" w:rsidRPr="00684541" w:rsidRDefault="00684541" w:rsidP="00684541">
            <w:pPr>
              <w:spacing w:after="0" w:line="240" w:lineRule="auto"/>
              <w:jc w:val="center"/>
              <w:rPr>
                <w:rFonts w:ascii="Times New Roman" w:hAnsi="Times New Roman" w:cs="Times New Roman"/>
                <w:b/>
                <w:bCs/>
                <w:color w:val="000000"/>
                <w:sz w:val="24"/>
                <w:szCs w:val="24"/>
                <w:lang w:val="sr-Latn-CS"/>
              </w:rPr>
            </w:pPr>
          </w:p>
          <w:p w:rsidR="00684541" w:rsidRPr="00684541" w:rsidRDefault="00684541" w:rsidP="00684541">
            <w:pPr>
              <w:spacing w:after="0" w:line="240" w:lineRule="auto"/>
              <w:ind w:firstLine="567"/>
              <w:jc w:val="both"/>
              <w:rPr>
                <w:rFonts w:ascii="Times New Roman" w:hAnsi="Times New Roman" w:cs="Times New Roman"/>
                <w:color w:val="000000"/>
                <w:sz w:val="24"/>
                <w:szCs w:val="24"/>
                <w:lang w:val="sr-Latn-CS"/>
              </w:rPr>
            </w:pPr>
            <w:r w:rsidRPr="00684541">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684541" w:rsidRPr="00684541" w:rsidRDefault="00684541" w:rsidP="00684541">
            <w:pPr>
              <w:spacing w:after="0" w:line="240" w:lineRule="auto"/>
              <w:jc w:val="both"/>
              <w:rPr>
                <w:rFonts w:ascii="Times New Roman" w:hAnsi="Times New Roman" w:cs="Times New Roman"/>
                <w:color w:val="000000"/>
                <w:sz w:val="24"/>
                <w:szCs w:val="24"/>
                <w:lang w:val="sr-Latn-CS"/>
              </w:rPr>
            </w:pPr>
          </w:p>
          <w:p w:rsidR="00684541" w:rsidRPr="00684541" w:rsidRDefault="00684541" w:rsidP="00684541">
            <w:pPr>
              <w:spacing w:after="0" w:line="240" w:lineRule="auto"/>
              <w:jc w:val="both"/>
              <w:rPr>
                <w:rFonts w:ascii="Times New Roman" w:hAnsi="Times New Roman" w:cs="Times New Roman"/>
                <w:color w:val="000000"/>
                <w:sz w:val="24"/>
                <w:szCs w:val="24"/>
                <w:lang w:val="sr-Latn-CS"/>
              </w:rPr>
            </w:pPr>
            <w:r w:rsidRPr="00684541">
              <w:rPr>
                <w:rFonts w:ascii="Times New Roman" w:hAnsi="Times New Roman" w:cs="Times New Roman"/>
                <w:color w:val="000000"/>
                <w:sz w:val="24"/>
                <w:szCs w:val="24"/>
                <w:lang w:val="sr-Latn-CS"/>
              </w:rPr>
              <w:t>1.</w:t>
            </w:r>
          </w:p>
          <w:p w:rsidR="00684541" w:rsidRPr="00684541" w:rsidRDefault="00684541" w:rsidP="00684541">
            <w:pPr>
              <w:spacing w:after="0" w:line="240" w:lineRule="auto"/>
              <w:jc w:val="both"/>
              <w:rPr>
                <w:rFonts w:ascii="Times New Roman" w:hAnsi="Times New Roman" w:cs="Times New Roman"/>
                <w:color w:val="000000"/>
                <w:sz w:val="24"/>
                <w:szCs w:val="24"/>
                <w:lang w:val="sr-Latn-CS"/>
              </w:rPr>
            </w:pPr>
            <w:r w:rsidRPr="00684541">
              <w:rPr>
                <w:rFonts w:ascii="Times New Roman" w:hAnsi="Times New Roman" w:cs="Times New Roman"/>
                <w:color w:val="000000"/>
                <w:sz w:val="24"/>
                <w:szCs w:val="24"/>
                <w:lang w:val="sr-Latn-CS"/>
              </w:rPr>
              <w:t>2.</w:t>
            </w:r>
          </w:p>
          <w:p w:rsidR="00684541" w:rsidRPr="00684541" w:rsidRDefault="00684541" w:rsidP="00684541">
            <w:pPr>
              <w:spacing w:after="0" w:line="240" w:lineRule="auto"/>
              <w:jc w:val="both"/>
              <w:rPr>
                <w:rFonts w:ascii="Times New Roman" w:hAnsi="Times New Roman" w:cs="Times New Roman"/>
                <w:color w:val="000000"/>
                <w:sz w:val="24"/>
                <w:szCs w:val="24"/>
                <w:lang w:val="sr-Latn-CS"/>
              </w:rPr>
            </w:pPr>
            <w:r w:rsidRPr="00684541">
              <w:rPr>
                <w:rFonts w:ascii="Times New Roman" w:hAnsi="Times New Roman" w:cs="Times New Roman"/>
                <w:color w:val="000000"/>
                <w:sz w:val="24"/>
                <w:szCs w:val="24"/>
                <w:lang w:val="sr-Latn-CS"/>
              </w:rPr>
              <w:t>.....</w:t>
            </w:r>
          </w:p>
          <w:p w:rsidR="00684541" w:rsidRPr="00684541" w:rsidRDefault="00684541" w:rsidP="00684541">
            <w:pPr>
              <w:spacing w:after="0" w:line="240" w:lineRule="auto"/>
              <w:jc w:val="center"/>
              <w:rPr>
                <w:rFonts w:ascii="Times New Roman" w:hAnsi="Times New Roman" w:cs="Times New Roman"/>
                <w:b/>
                <w:bCs/>
                <w:color w:val="000000"/>
                <w:sz w:val="24"/>
                <w:szCs w:val="24"/>
                <w:lang w:val="sr-Latn-CS"/>
              </w:rPr>
            </w:pPr>
          </w:p>
          <w:p w:rsidR="00684541" w:rsidRPr="00684541" w:rsidRDefault="00684541" w:rsidP="00684541">
            <w:pPr>
              <w:spacing w:after="0" w:line="240" w:lineRule="auto"/>
              <w:ind w:right="282"/>
              <w:jc w:val="both"/>
              <w:rPr>
                <w:rFonts w:ascii="Times New Roman" w:eastAsia="PMingLiU" w:hAnsi="Times New Roman" w:cs="Times New Roman"/>
                <w:i/>
                <w:iCs/>
                <w:color w:val="000000"/>
                <w:sz w:val="24"/>
                <w:szCs w:val="24"/>
                <w:lang w:val="sr-Latn-CS"/>
              </w:rPr>
            </w:pPr>
          </w:p>
          <w:p w:rsidR="00684541" w:rsidRPr="00684541" w:rsidRDefault="00684541" w:rsidP="00684541">
            <w:pPr>
              <w:spacing w:after="0" w:line="240" w:lineRule="auto"/>
              <w:jc w:val="both"/>
              <w:rPr>
                <w:rFonts w:ascii="Times New Roman" w:hAnsi="Times New Roman" w:cs="Times New Roman"/>
                <w:i/>
                <w:iCs/>
                <w:color w:val="000000"/>
                <w:sz w:val="24"/>
                <w:szCs w:val="24"/>
                <w:lang w:val="sr-Latn-CS"/>
              </w:rPr>
            </w:pPr>
          </w:p>
          <w:p w:rsidR="00684541" w:rsidRPr="00684541" w:rsidRDefault="00684541" w:rsidP="00684541">
            <w:pPr>
              <w:spacing w:after="0" w:line="240" w:lineRule="auto"/>
              <w:ind w:right="574"/>
              <w:jc w:val="right"/>
              <w:rPr>
                <w:rFonts w:ascii="Times New Roman" w:hAnsi="Times New Roman" w:cs="Times New Roman"/>
                <w:color w:val="000000"/>
                <w:sz w:val="24"/>
                <w:szCs w:val="24"/>
                <w:lang w:val="sr-Latn-CS"/>
              </w:rPr>
            </w:pPr>
            <w:r w:rsidRPr="00684541">
              <w:rPr>
                <w:rFonts w:ascii="Times New Roman" w:hAnsi="Times New Roman" w:cs="Times New Roman"/>
                <w:color w:val="000000"/>
                <w:sz w:val="24"/>
                <w:szCs w:val="24"/>
                <w:lang w:val="sr-Latn-CS"/>
              </w:rPr>
              <w:t xml:space="preserve">Ovlašćeno lice ponuđača  </w:t>
            </w:r>
          </w:p>
          <w:p w:rsidR="00684541" w:rsidRPr="00684541" w:rsidRDefault="00684541" w:rsidP="00684541">
            <w:pPr>
              <w:spacing w:after="0" w:line="240" w:lineRule="auto"/>
              <w:ind w:right="149"/>
              <w:jc w:val="right"/>
              <w:rPr>
                <w:rFonts w:ascii="Times New Roman" w:hAnsi="Times New Roman" w:cs="Times New Roman"/>
                <w:color w:val="000000"/>
                <w:sz w:val="24"/>
                <w:szCs w:val="24"/>
                <w:lang w:val="sr-Latn-CS"/>
              </w:rPr>
            </w:pPr>
          </w:p>
          <w:p w:rsidR="00684541" w:rsidRPr="00684541" w:rsidRDefault="00684541" w:rsidP="00684541">
            <w:pPr>
              <w:spacing w:after="0" w:line="240" w:lineRule="auto"/>
              <w:ind w:right="149"/>
              <w:jc w:val="right"/>
              <w:rPr>
                <w:rFonts w:ascii="Times New Roman" w:hAnsi="Times New Roman" w:cs="Times New Roman"/>
                <w:color w:val="000000"/>
                <w:sz w:val="24"/>
                <w:szCs w:val="24"/>
                <w:lang w:val="sr-Latn-CS"/>
              </w:rPr>
            </w:pPr>
            <w:r w:rsidRPr="00684541">
              <w:rPr>
                <w:rFonts w:ascii="Times New Roman" w:hAnsi="Times New Roman" w:cs="Times New Roman"/>
                <w:color w:val="000000"/>
                <w:sz w:val="24"/>
                <w:szCs w:val="24"/>
                <w:lang w:val="sr-Latn-CS"/>
              </w:rPr>
              <w:t>___________________________</w:t>
            </w:r>
          </w:p>
          <w:p w:rsidR="00684541" w:rsidRPr="00684541" w:rsidRDefault="00684541" w:rsidP="00684541">
            <w:pPr>
              <w:spacing w:after="0" w:line="240" w:lineRule="auto"/>
              <w:ind w:right="574"/>
              <w:jc w:val="right"/>
              <w:rPr>
                <w:rFonts w:ascii="Times New Roman" w:hAnsi="Times New Roman" w:cs="Times New Roman"/>
                <w:color w:val="000000"/>
                <w:sz w:val="24"/>
                <w:szCs w:val="24"/>
                <w:lang w:val="sr-Latn-CS"/>
              </w:rPr>
            </w:pPr>
            <w:r w:rsidRPr="00684541">
              <w:rPr>
                <w:rFonts w:ascii="Times New Roman" w:hAnsi="Times New Roman" w:cs="Times New Roman"/>
                <w:color w:val="000000"/>
                <w:sz w:val="24"/>
                <w:szCs w:val="24"/>
                <w:lang w:val="sr-Latn-CS"/>
              </w:rPr>
              <w:t>(</w:t>
            </w:r>
            <w:r w:rsidRPr="00684541">
              <w:rPr>
                <w:rFonts w:ascii="Times New Roman" w:hAnsi="Times New Roman" w:cs="Times New Roman"/>
                <w:i/>
                <w:iCs/>
                <w:color w:val="000000"/>
                <w:sz w:val="24"/>
                <w:szCs w:val="24"/>
                <w:lang w:val="sr-Latn-CS"/>
              </w:rPr>
              <w:t>ime, prezime i funkcija</w:t>
            </w:r>
            <w:r w:rsidRPr="00684541">
              <w:rPr>
                <w:rFonts w:ascii="Times New Roman" w:hAnsi="Times New Roman" w:cs="Times New Roman"/>
                <w:color w:val="000000"/>
                <w:sz w:val="24"/>
                <w:szCs w:val="24"/>
                <w:lang w:val="sr-Latn-CS"/>
              </w:rPr>
              <w:t>)</w:t>
            </w:r>
          </w:p>
          <w:p w:rsidR="00684541" w:rsidRPr="00684541" w:rsidRDefault="00684541" w:rsidP="00684541">
            <w:pPr>
              <w:spacing w:after="0" w:line="240" w:lineRule="auto"/>
              <w:ind w:right="149"/>
              <w:jc w:val="right"/>
              <w:rPr>
                <w:rFonts w:ascii="Times New Roman" w:hAnsi="Times New Roman" w:cs="Times New Roman"/>
                <w:color w:val="000000"/>
                <w:sz w:val="24"/>
                <w:szCs w:val="24"/>
                <w:lang w:val="sr-Latn-CS"/>
              </w:rPr>
            </w:pPr>
          </w:p>
          <w:p w:rsidR="00684541" w:rsidRPr="00684541" w:rsidRDefault="00684541" w:rsidP="00684541">
            <w:pPr>
              <w:spacing w:after="0" w:line="240" w:lineRule="auto"/>
              <w:ind w:right="149"/>
              <w:jc w:val="right"/>
              <w:rPr>
                <w:rFonts w:ascii="Times New Roman" w:hAnsi="Times New Roman" w:cs="Times New Roman"/>
                <w:color w:val="000000"/>
                <w:sz w:val="24"/>
                <w:szCs w:val="24"/>
                <w:lang w:val="sr-Latn-CS"/>
              </w:rPr>
            </w:pPr>
          </w:p>
          <w:p w:rsidR="00684541" w:rsidRPr="00684541" w:rsidRDefault="00684541" w:rsidP="00684541">
            <w:pPr>
              <w:spacing w:after="0" w:line="240" w:lineRule="auto"/>
              <w:ind w:right="149"/>
              <w:jc w:val="right"/>
              <w:rPr>
                <w:rFonts w:ascii="Times New Roman" w:hAnsi="Times New Roman" w:cs="Times New Roman"/>
                <w:color w:val="000000"/>
                <w:sz w:val="24"/>
                <w:szCs w:val="24"/>
                <w:lang w:val="sr-Latn-CS"/>
              </w:rPr>
            </w:pPr>
            <w:r w:rsidRPr="00684541">
              <w:rPr>
                <w:rFonts w:ascii="Times New Roman" w:hAnsi="Times New Roman" w:cs="Times New Roman"/>
                <w:color w:val="000000"/>
                <w:sz w:val="24"/>
                <w:szCs w:val="24"/>
                <w:lang w:val="sr-Latn-CS"/>
              </w:rPr>
              <w:t>___________________________</w:t>
            </w:r>
          </w:p>
          <w:p w:rsidR="00684541" w:rsidRPr="00684541" w:rsidRDefault="00684541" w:rsidP="00684541">
            <w:pPr>
              <w:tabs>
                <w:tab w:val="left" w:pos="8364"/>
              </w:tabs>
              <w:spacing w:after="0" w:line="240" w:lineRule="auto"/>
              <w:ind w:right="857"/>
              <w:jc w:val="right"/>
              <w:rPr>
                <w:rFonts w:ascii="Times New Roman" w:hAnsi="Times New Roman" w:cs="Times New Roman"/>
                <w:color w:val="000000"/>
                <w:sz w:val="24"/>
                <w:szCs w:val="24"/>
                <w:lang w:val="sr-Latn-CS"/>
              </w:rPr>
            </w:pPr>
            <w:r w:rsidRPr="00684541">
              <w:rPr>
                <w:rFonts w:ascii="Times New Roman" w:hAnsi="Times New Roman" w:cs="Times New Roman"/>
                <w:color w:val="000000"/>
                <w:sz w:val="24"/>
                <w:szCs w:val="24"/>
                <w:lang w:val="sr-Latn-CS"/>
              </w:rPr>
              <w:t>(</w:t>
            </w:r>
            <w:r w:rsidRPr="00684541">
              <w:rPr>
                <w:rFonts w:ascii="Times New Roman" w:hAnsi="Times New Roman" w:cs="Times New Roman"/>
                <w:i/>
                <w:iCs/>
                <w:color w:val="000000"/>
                <w:sz w:val="24"/>
                <w:szCs w:val="24"/>
                <w:lang w:val="sr-Latn-CS"/>
              </w:rPr>
              <w:t>svojeručni potpis</w:t>
            </w:r>
            <w:r w:rsidRPr="00684541">
              <w:rPr>
                <w:rFonts w:ascii="Times New Roman" w:hAnsi="Times New Roman" w:cs="Times New Roman"/>
                <w:color w:val="000000"/>
                <w:sz w:val="24"/>
                <w:szCs w:val="24"/>
                <w:lang w:val="sr-Latn-CS"/>
              </w:rPr>
              <w:t>)</w:t>
            </w:r>
          </w:p>
          <w:p w:rsidR="00684541" w:rsidRPr="00684541" w:rsidRDefault="00684541" w:rsidP="00684541">
            <w:pPr>
              <w:spacing w:after="0" w:line="240" w:lineRule="auto"/>
              <w:ind w:firstLine="426"/>
              <w:jc w:val="both"/>
              <w:rPr>
                <w:rFonts w:ascii="Times New Roman" w:hAnsi="Times New Roman" w:cs="Times New Roman"/>
                <w:color w:val="000000"/>
                <w:sz w:val="24"/>
                <w:szCs w:val="24"/>
                <w:lang w:val="sr-Latn-CS"/>
              </w:rPr>
            </w:pPr>
          </w:p>
          <w:p w:rsidR="00684541" w:rsidRPr="00684541" w:rsidRDefault="00684541" w:rsidP="00684541">
            <w:pPr>
              <w:spacing w:after="0" w:line="240" w:lineRule="auto"/>
              <w:jc w:val="both"/>
              <w:rPr>
                <w:rFonts w:ascii="Times New Roman" w:hAnsi="Times New Roman" w:cs="Times New Roman"/>
                <w:color w:val="000000"/>
                <w:sz w:val="24"/>
                <w:szCs w:val="24"/>
                <w:lang w:val="sr-Latn-CS"/>
              </w:rPr>
            </w:pPr>
            <w:r w:rsidRPr="00684541">
              <w:rPr>
                <w:rFonts w:ascii="Times New Roman" w:hAnsi="Times New Roman" w:cs="Times New Roman"/>
                <w:color w:val="000000"/>
                <w:sz w:val="24"/>
                <w:szCs w:val="24"/>
                <w:lang w:val="sr-Latn-CS"/>
              </w:rPr>
              <w:tab/>
            </w:r>
            <w:r w:rsidRPr="00684541">
              <w:rPr>
                <w:rFonts w:ascii="Times New Roman" w:hAnsi="Times New Roman" w:cs="Times New Roman"/>
                <w:color w:val="000000"/>
                <w:sz w:val="24"/>
                <w:szCs w:val="24"/>
                <w:lang w:val="sr-Latn-CS"/>
              </w:rPr>
              <w:tab/>
            </w:r>
            <w:r w:rsidRPr="00684541">
              <w:rPr>
                <w:rFonts w:ascii="Times New Roman" w:hAnsi="Times New Roman" w:cs="Times New Roman"/>
                <w:color w:val="000000"/>
                <w:sz w:val="24"/>
                <w:szCs w:val="24"/>
                <w:lang w:val="sr-Latn-CS"/>
              </w:rPr>
              <w:tab/>
            </w:r>
            <w:r w:rsidRPr="00684541">
              <w:rPr>
                <w:rFonts w:ascii="Times New Roman" w:hAnsi="Times New Roman" w:cs="Times New Roman"/>
                <w:color w:val="000000"/>
                <w:sz w:val="24"/>
                <w:szCs w:val="24"/>
                <w:lang w:val="sr-Latn-CS"/>
              </w:rPr>
              <w:tab/>
            </w:r>
            <w:r w:rsidRPr="00684541">
              <w:rPr>
                <w:rFonts w:ascii="Times New Roman" w:hAnsi="Times New Roman" w:cs="Times New Roman"/>
                <w:color w:val="000000"/>
                <w:sz w:val="24"/>
                <w:szCs w:val="24"/>
                <w:lang w:val="sr-Latn-CS"/>
              </w:rPr>
              <w:tab/>
            </w:r>
            <w:r w:rsidRPr="00684541">
              <w:rPr>
                <w:rFonts w:ascii="Times New Roman" w:hAnsi="Times New Roman" w:cs="Times New Roman"/>
                <w:color w:val="000000"/>
                <w:sz w:val="24"/>
                <w:szCs w:val="24"/>
                <w:lang w:val="sr-Latn-CS"/>
              </w:rPr>
              <w:tab/>
              <w:t>M.P.</w:t>
            </w:r>
          </w:p>
          <w:p w:rsidR="00684541" w:rsidRPr="00684541" w:rsidRDefault="00684541" w:rsidP="00684541">
            <w:pPr>
              <w:spacing w:after="0" w:line="240" w:lineRule="auto"/>
              <w:rPr>
                <w:rFonts w:ascii="Times New Roman" w:hAnsi="Times New Roman" w:cs="Times New Roman"/>
                <w:color w:val="000000"/>
                <w:lang w:val="sr-Latn-CS"/>
              </w:rPr>
            </w:pPr>
          </w:p>
          <w:p w:rsidR="00684541" w:rsidRPr="00684541" w:rsidRDefault="00684541" w:rsidP="00684541">
            <w:pPr>
              <w:spacing w:after="0" w:line="240" w:lineRule="auto"/>
              <w:rPr>
                <w:rFonts w:ascii="Times New Roman" w:hAnsi="Times New Roman" w:cs="Times New Roman"/>
                <w:color w:val="000000"/>
                <w:lang w:val="sr-Latn-CS"/>
              </w:rPr>
            </w:pPr>
          </w:p>
          <w:p w:rsidR="00684541" w:rsidRPr="00684541" w:rsidRDefault="00684541" w:rsidP="00684541">
            <w:pPr>
              <w:spacing w:before="100" w:beforeAutospacing="1" w:after="100" w:afterAutospacing="1" w:line="240" w:lineRule="auto"/>
              <w:jc w:val="both"/>
              <w:rPr>
                <w:rFonts w:ascii="Times New Roman" w:eastAsia="Arial Unicode MS" w:hAnsi="Times New Roman" w:cs="Times New Roman"/>
                <w:color w:val="000000"/>
                <w:sz w:val="24"/>
                <w:szCs w:val="24"/>
              </w:rPr>
            </w:pPr>
          </w:p>
          <w:p w:rsidR="00684541" w:rsidRPr="00684541" w:rsidRDefault="00684541" w:rsidP="00684541">
            <w:pPr>
              <w:spacing w:before="100" w:beforeAutospacing="1" w:after="100" w:afterAutospacing="1" w:line="240" w:lineRule="auto"/>
              <w:jc w:val="both"/>
              <w:rPr>
                <w:rFonts w:ascii="Times New Roman" w:eastAsia="Arial Unicode MS" w:hAnsi="Times New Roman" w:cs="Times New Roman"/>
                <w:color w:val="000000"/>
                <w:sz w:val="24"/>
                <w:szCs w:val="24"/>
              </w:rPr>
            </w:pPr>
          </w:p>
          <w:p w:rsidR="00684541" w:rsidRPr="00684541" w:rsidRDefault="00684541" w:rsidP="00684541">
            <w:pPr>
              <w:spacing w:before="100" w:beforeAutospacing="1" w:after="100" w:afterAutospacing="1" w:line="240" w:lineRule="auto"/>
              <w:jc w:val="both"/>
              <w:rPr>
                <w:rFonts w:ascii="Times New Roman" w:eastAsia="Arial Unicode MS" w:hAnsi="Times New Roman" w:cs="Times New Roman"/>
                <w:color w:val="000000"/>
                <w:sz w:val="24"/>
                <w:szCs w:val="24"/>
              </w:rPr>
            </w:pPr>
          </w:p>
        </w:tc>
      </w:tr>
    </w:tbl>
    <w:p w:rsidR="00BB58D8" w:rsidRPr="0028471E" w:rsidRDefault="00BB58D8" w:rsidP="00BB58D8">
      <w:pPr>
        <w:rPr>
          <w:rStyle w:val="SubtleEmphasis"/>
          <w:rFonts w:ascii="Times New Roman" w:hAnsi="Times New Roman" w:cs="Times New Roman"/>
          <w:color w:val="000000"/>
        </w:rPr>
      </w:pPr>
    </w:p>
    <w:p w:rsidR="00EE6ACC" w:rsidRPr="0089779A" w:rsidRDefault="00EE6ACC" w:rsidP="00EE6ACC">
      <w:pPr>
        <w:keepNext/>
        <w:keepLines/>
        <w:spacing w:before="200" w:after="0"/>
        <w:outlineLvl w:val="2"/>
        <w:rPr>
          <w:rFonts w:ascii="Times New Roman" w:eastAsia="Times New Roman" w:hAnsi="Times New Roman" w:cs="Times New Roman"/>
          <w:b/>
          <w:bCs/>
          <w:i/>
          <w:iCs/>
          <w:color w:val="000000"/>
          <w:sz w:val="24"/>
          <w:szCs w:val="24"/>
          <w:lang w:eastAsia="zh-TW"/>
        </w:rPr>
      </w:pPr>
    </w:p>
    <w:p w:rsidR="00EE6ACC" w:rsidRPr="00EE6ACC" w:rsidRDefault="00EE6ACC" w:rsidP="00EE6AC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A208AE" w:rsidRDefault="00A208AE" w:rsidP="00BD6B9C">
      <w:pPr>
        <w:rPr>
          <w:rStyle w:val="SubtleEmphasis"/>
          <w:rFonts w:ascii="Times New Roman" w:hAnsi="Times New Roman" w:cs="Times New Roman"/>
          <w:i w:val="0"/>
          <w:iCs w:val="0"/>
          <w:color w:val="000000"/>
        </w:rPr>
      </w:pPr>
    </w:p>
    <w:p w:rsidR="00FD542F" w:rsidRPr="0061121C" w:rsidRDefault="00FD542F" w:rsidP="00FD542F">
      <w:pPr>
        <w:rPr>
          <w:rFonts w:ascii="Times New Roman" w:hAnsi="Times New Roman" w:cs="Times New Roman"/>
          <w:color w:val="000000"/>
          <w:sz w:val="6"/>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2" w:name="_Toc416180150"/>
      <w:bookmarkStart w:id="33" w:name="_Toc489857694"/>
      <w:r w:rsidRPr="0028471E">
        <w:rPr>
          <w:i w:val="0"/>
          <w:iCs w:val="0"/>
          <w:u w:val="none"/>
        </w:rPr>
        <w:t>NACRT UGOVORA O JAVNOJ NABAVCI</w:t>
      </w:r>
      <w:bookmarkEnd w:id="32"/>
      <w:bookmarkEnd w:id="33"/>
      <w:r w:rsidR="008474E1">
        <w:rPr>
          <w:i w:val="0"/>
          <w:iCs w:val="0"/>
          <w:u w:val="none"/>
        </w:rPr>
        <w:t xml:space="preserve"> </w:t>
      </w:r>
    </w:p>
    <w:p w:rsidR="00B460F9" w:rsidRPr="0028471E" w:rsidRDefault="00B460F9" w:rsidP="00B460F9">
      <w:pPr>
        <w:spacing w:after="0" w:line="240" w:lineRule="auto"/>
        <w:jc w:val="both"/>
        <w:rPr>
          <w:rFonts w:ascii="Times New Roman" w:hAnsi="Times New Roman" w:cs="Times New Roman"/>
          <w:color w:val="000000"/>
          <w:sz w:val="16"/>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Ovaj ugovor zaključen je  između:</w:t>
      </w:r>
    </w:p>
    <w:p w:rsidR="000015CE" w:rsidRPr="0028471E" w:rsidRDefault="000015CE" w:rsidP="000015CE">
      <w:pPr>
        <w:spacing w:after="0" w:line="240" w:lineRule="auto"/>
        <w:jc w:val="both"/>
        <w:rPr>
          <w:rFonts w:ascii="Times New Roman" w:hAnsi="Times New Roman" w:cs="Times New Roman"/>
          <w:color w:val="000000"/>
          <w:sz w:val="14"/>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Gore; koga zas</w:t>
      </w:r>
      <w:r w:rsidR="00A73BC7">
        <w:rPr>
          <w:rFonts w:ascii="Times New Roman" w:hAnsi="Times New Roman" w:cs="Times New Roman"/>
          <w:bCs/>
          <w:color w:val="000000"/>
          <w:sz w:val="24"/>
          <w:szCs w:val="24"/>
        </w:rPr>
        <w:t>tupa Rukovodilac Sektora za komercijalane poslove, Ranko Vojinović</w:t>
      </w:r>
      <w:r w:rsidRPr="0028471E">
        <w:rPr>
          <w:rFonts w:ascii="Times New Roman" w:hAnsi="Times New Roman" w:cs="Times New Roman"/>
          <w:color w:val="000000"/>
          <w:sz w:val="24"/>
          <w:szCs w:val="24"/>
        </w:rPr>
        <w:t>, (u daljem tekstu: Naručilac)</w:t>
      </w:r>
    </w:p>
    <w:p w:rsidR="000015CE" w:rsidRPr="0028471E" w:rsidRDefault="00E17F92" w:rsidP="000015CE">
      <w:pPr>
        <w:spacing w:after="0" w:line="240" w:lineRule="auto"/>
        <w:jc w:val="center"/>
        <w:rPr>
          <w:rFonts w:ascii="Times New Roman" w:hAnsi="Times New Roman" w:cs="Times New Roman"/>
          <w:b/>
          <w:color w:val="000000"/>
          <w:sz w:val="24"/>
          <w:szCs w:val="24"/>
        </w:rPr>
      </w:pPr>
      <w:r w:rsidRPr="0028471E">
        <w:rPr>
          <w:rFonts w:ascii="Times New Roman" w:hAnsi="Times New Roman" w:cs="Times New Roman"/>
          <w:b/>
          <w:color w:val="000000"/>
          <w:sz w:val="24"/>
          <w:szCs w:val="24"/>
        </w:rPr>
        <w:t>i</w:t>
      </w:r>
    </w:p>
    <w:p w:rsidR="00E17F92" w:rsidRPr="0028471E" w:rsidRDefault="00E17F92" w:rsidP="000015CE">
      <w:pPr>
        <w:spacing w:after="0" w:line="240" w:lineRule="auto"/>
        <w:jc w:val="center"/>
        <w:rPr>
          <w:rFonts w:ascii="Times New Roman" w:hAnsi="Times New Roman" w:cs="Times New Roman"/>
          <w:b/>
          <w:color w:val="000000"/>
          <w:sz w:val="10"/>
          <w:szCs w:val="24"/>
        </w:rPr>
      </w:pPr>
    </w:p>
    <w:p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rsidR="000015CE" w:rsidRPr="0028471E" w:rsidRDefault="000015CE" w:rsidP="00866C49">
      <w:pPr>
        <w:spacing w:after="0" w:line="240" w:lineRule="auto"/>
        <w:rPr>
          <w:rFonts w:ascii="Times New Roman" w:hAnsi="Times New Roman" w:cs="Times New Roman"/>
          <w:b/>
          <w:bCs/>
          <w:color w:val="000000"/>
          <w:sz w:val="18"/>
          <w:szCs w:val="24"/>
        </w:rPr>
      </w:pPr>
    </w:p>
    <w:p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rsidR="000015CE" w:rsidRPr="0028471E" w:rsidRDefault="000015CE" w:rsidP="000015CE">
      <w:pPr>
        <w:spacing w:after="0" w:line="240" w:lineRule="auto"/>
        <w:jc w:val="both"/>
        <w:rPr>
          <w:rFonts w:ascii="Times New Roman" w:hAnsi="Times New Roman" w:cs="Times New Roman"/>
          <w:b/>
          <w:bCs/>
          <w:color w:val="000000"/>
          <w:sz w:val="18"/>
          <w:szCs w:val="24"/>
        </w:rPr>
      </w:pPr>
    </w:p>
    <w:p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color w:val="000000"/>
          <w:sz w:val="24"/>
          <w:szCs w:val="24"/>
        </w:rPr>
        <w:t xml:space="preserve">Tenderska dokumentacija </w:t>
      </w:r>
      <w:r w:rsidR="0085043B" w:rsidRPr="008474E1">
        <w:rPr>
          <w:rFonts w:ascii="Times New Roman" w:hAnsi="Times New Roman" w:cs="Times New Roman"/>
          <w:color w:val="000000"/>
          <w:sz w:val="24"/>
          <w:szCs w:val="24"/>
        </w:rPr>
        <w:t xml:space="preserve">br. </w:t>
      </w:r>
      <w:r w:rsidR="00684541">
        <w:rPr>
          <w:rFonts w:ascii="Times New Roman" w:hAnsi="Times New Roman" w:cs="Times New Roman"/>
          <w:color w:val="000000"/>
          <w:sz w:val="24"/>
          <w:szCs w:val="24"/>
        </w:rPr>
        <w:t>81</w:t>
      </w:r>
      <w:r w:rsidR="00A73BC7">
        <w:rPr>
          <w:rFonts w:ascii="Times New Roman" w:hAnsi="Times New Roman" w:cs="Times New Roman"/>
          <w:color w:val="000000"/>
          <w:sz w:val="24"/>
          <w:szCs w:val="24"/>
        </w:rPr>
        <w:t>/18</w:t>
      </w:r>
      <w:r w:rsidRPr="008474E1">
        <w:rPr>
          <w:rFonts w:ascii="Times New Roman" w:hAnsi="Times New Roman" w:cs="Times New Roman"/>
          <w:color w:val="000000"/>
          <w:sz w:val="24"/>
          <w:szCs w:val="24"/>
        </w:rPr>
        <w:t xml:space="preserve"> od </w:t>
      </w:r>
      <w:r w:rsidR="00684541">
        <w:rPr>
          <w:rFonts w:ascii="Times New Roman" w:hAnsi="Times New Roman" w:cs="Times New Roman"/>
          <w:sz w:val="24"/>
          <w:szCs w:val="24"/>
        </w:rPr>
        <w:t>21.09</w:t>
      </w:r>
      <w:r w:rsidR="00F60C7B" w:rsidRPr="008474E1">
        <w:rPr>
          <w:rFonts w:ascii="Times New Roman" w:hAnsi="Times New Roman" w:cs="Times New Roman"/>
          <w:sz w:val="24"/>
          <w:szCs w:val="24"/>
        </w:rPr>
        <w:t>.</w:t>
      </w:r>
      <w:r w:rsidR="00A73BC7">
        <w:rPr>
          <w:rFonts w:ascii="Times New Roman" w:hAnsi="Times New Roman" w:cs="Times New Roman"/>
          <w:sz w:val="24"/>
          <w:szCs w:val="24"/>
        </w:rPr>
        <w:t>2018</w:t>
      </w:r>
      <w:r w:rsidRPr="00A823E5">
        <w:rPr>
          <w:rFonts w:ascii="Times New Roman" w:hAnsi="Times New Roman" w:cs="Times New Roman"/>
          <w:sz w:val="24"/>
          <w:szCs w:val="24"/>
          <w:highlight w:val="yellow"/>
        </w:rPr>
        <w:t>.</w:t>
      </w:r>
      <w:r w:rsidRPr="00286F1D">
        <w:rPr>
          <w:rFonts w:ascii="Times New Roman" w:hAnsi="Times New Roman" w:cs="Times New Roman"/>
          <w:sz w:val="24"/>
          <w:szCs w:val="24"/>
        </w:rPr>
        <w:t xml:space="preserve"> </w:t>
      </w:r>
      <w:r w:rsidRPr="0028471E">
        <w:rPr>
          <w:rFonts w:ascii="Times New Roman" w:hAnsi="Times New Roman" w:cs="Times New Roman"/>
          <w:color w:val="000000"/>
          <w:sz w:val="24"/>
          <w:szCs w:val="24"/>
        </w:rPr>
        <w:t>godine za otvoreni postupak za nabavku</w:t>
      </w:r>
      <w:r w:rsidRPr="0028471E">
        <w:rPr>
          <w:rFonts w:ascii="Times New Roman" w:hAnsi="Times New Roman" w:cs="Times New Roman"/>
          <w:b/>
          <w:color w:val="000000"/>
          <w:sz w:val="28"/>
          <w:szCs w:val="28"/>
          <w:lang w:val="it-IT"/>
        </w:rPr>
        <w:t xml:space="preserve"> </w:t>
      </w:r>
      <w:r w:rsidRPr="0028471E">
        <w:rPr>
          <w:rFonts w:ascii="Times New Roman" w:hAnsi="Times New Roman" w:cs="Times New Roman"/>
          <w:b/>
          <w:color w:val="000000"/>
          <w:sz w:val="24"/>
          <w:szCs w:val="24"/>
          <w:lang w:val="it-IT"/>
        </w:rPr>
        <w:t xml:space="preserve"> </w:t>
      </w:r>
      <w:r w:rsidR="006127BF" w:rsidRPr="0028471E">
        <w:rPr>
          <w:rFonts w:ascii="Times New Roman" w:hAnsi="Times New Roman" w:cs="Times New Roman"/>
          <w:color w:val="000000"/>
          <w:sz w:val="24"/>
          <w:szCs w:val="24"/>
          <w:lang w:val="it-IT"/>
        </w:rPr>
        <w:t xml:space="preserve">radova </w:t>
      </w:r>
      <w:r w:rsidR="0093408F" w:rsidRPr="00A73BC7">
        <w:rPr>
          <w:rFonts w:ascii="Times New Roman" w:hAnsi="Times New Roman" w:cs="Times New Roman"/>
          <w:color w:val="000000"/>
          <w:sz w:val="24"/>
          <w:szCs w:val="24"/>
          <w:lang w:val="it-IT"/>
        </w:rPr>
        <w:t>–</w:t>
      </w:r>
      <w:r w:rsidR="00275E22" w:rsidRPr="00A73BC7">
        <w:rPr>
          <w:rFonts w:ascii="Times New Roman" w:hAnsi="Times New Roman" w:cs="Times New Roman"/>
          <w:sz w:val="24"/>
          <w:szCs w:val="24"/>
        </w:rPr>
        <w:t xml:space="preserve"> </w:t>
      </w:r>
      <w:r w:rsidR="00A73BC7" w:rsidRPr="00A73BC7">
        <w:rPr>
          <w:rFonts w:ascii="Times New Roman" w:hAnsi="Times New Roman" w:cs="Times New Roman"/>
          <w:sz w:val="24"/>
          <w:szCs w:val="24"/>
        </w:rPr>
        <w:t xml:space="preserve">Nabavka opreme I izvoeđenje radova na </w:t>
      </w:r>
      <w:r w:rsidR="00A73BC7">
        <w:rPr>
          <w:rFonts w:ascii="Times New Roman" w:hAnsi="Times New Roman" w:cs="Times New Roman"/>
          <w:color w:val="000000"/>
          <w:sz w:val="24"/>
          <w:szCs w:val="24"/>
          <w:lang w:val="it-IT"/>
        </w:rPr>
        <w:t>uzemljenju</w:t>
      </w:r>
      <w:r w:rsidR="004125C6" w:rsidRPr="00A73BC7">
        <w:rPr>
          <w:rFonts w:ascii="Times New Roman" w:hAnsi="Times New Roman" w:cs="Times New Roman"/>
          <w:color w:val="000000"/>
          <w:sz w:val="24"/>
          <w:szCs w:val="24"/>
          <w:lang w:val="it-IT"/>
        </w:rPr>
        <w:t xml:space="preserve"> neutralne taćke 35 kV mreže Ulcinj</w:t>
      </w:r>
      <w:r w:rsidR="0093408F" w:rsidRPr="00A73BC7">
        <w:rPr>
          <w:rFonts w:ascii="Times New Roman" w:hAnsi="Times New Roman" w:cs="Times New Roman"/>
          <w:color w:val="000000"/>
          <w:sz w:val="24"/>
          <w:szCs w:val="24"/>
          <w:lang w:val="it-IT"/>
        </w:rPr>
        <w:t>,</w:t>
      </w:r>
      <w:r w:rsidR="0093408F" w:rsidRPr="00A73BC7">
        <w:rPr>
          <w:rFonts w:ascii="Times New Roman" w:hAnsi="Times New Roman" w:cs="Times New Roman"/>
          <w:color w:val="000000"/>
          <w:sz w:val="24"/>
          <w:szCs w:val="24"/>
        </w:rPr>
        <w:t>b</w:t>
      </w:r>
      <w:r w:rsidR="00EE6ACC" w:rsidRPr="00A73BC7">
        <w:rPr>
          <w:rFonts w:ascii="Times New Roman" w:hAnsi="Times New Roman" w:cs="Times New Roman"/>
          <w:color w:val="000000"/>
          <w:sz w:val="24"/>
          <w:szCs w:val="24"/>
        </w:rPr>
        <w:t>roj i datum Odluka</w:t>
      </w:r>
      <w:r w:rsidRPr="00A73BC7">
        <w:rPr>
          <w:rFonts w:ascii="Times New Roman" w:hAnsi="Times New Roman" w:cs="Times New Roman"/>
          <w:color w:val="000000"/>
          <w:sz w:val="24"/>
          <w:szCs w:val="24"/>
        </w:rPr>
        <w:t xml:space="preserve"> o izboru najpovoljnije</w:t>
      </w:r>
      <w:r w:rsidRPr="0028471E">
        <w:rPr>
          <w:rFonts w:ascii="Times New Roman" w:hAnsi="Times New Roman" w:cs="Times New Roman"/>
          <w:color w:val="000000"/>
          <w:sz w:val="24"/>
          <w:szCs w:val="24"/>
        </w:rPr>
        <w:t xml:space="preserve"> ponude: _____________________;</w:t>
      </w:r>
      <w:r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color w:val="000000"/>
          <w:sz w:val="24"/>
          <w:szCs w:val="24"/>
        </w:rPr>
        <w:t xml:space="preserve">Ponuda ponuđača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broj ______ od _________________________.</w:t>
      </w:r>
    </w:p>
    <w:p w:rsidR="000015CE" w:rsidRPr="0028471E" w:rsidRDefault="000015CE" w:rsidP="000015CE">
      <w:pPr>
        <w:spacing w:after="0" w:line="240" w:lineRule="auto"/>
        <w:ind w:right="-285"/>
        <w:jc w:val="both"/>
        <w:rPr>
          <w:rFonts w:ascii="Times New Roman" w:hAnsi="Times New Roman" w:cs="Times New Roman"/>
          <w:sz w:val="16"/>
          <w:szCs w:val="24"/>
          <w:lang w:val="sl-SI"/>
        </w:rPr>
      </w:pPr>
    </w:p>
    <w:p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rsidR="000015CE" w:rsidRPr="00684541" w:rsidRDefault="000015CE" w:rsidP="00684541">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Predmet ovog Ugovora je na</w:t>
      </w:r>
      <w:r w:rsidR="00A73BC7">
        <w:rPr>
          <w:rFonts w:ascii="Times New Roman" w:hAnsi="Times New Roman" w:cs="Times New Roman"/>
          <w:sz w:val="24"/>
          <w:szCs w:val="24"/>
        </w:rPr>
        <w:t>bavka radova za potrebe CEDIS-a: nabavka opreme I izvoeđenje radova na uzemljenju neutrlane tačke 35 kV Ulcinj.</w:t>
      </w:r>
      <w:r w:rsidRPr="0028471E">
        <w:rPr>
          <w:rFonts w:ascii="Times New Roman" w:hAnsi="Times New Roman" w:cs="Times New Roman"/>
          <w:sz w:val="24"/>
          <w:szCs w:val="24"/>
        </w:rPr>
        <w:t>Ponuda Izvođača i specifikacija integrisana je u odredbama ovog Ugovora.</w:t>
      </w:r>
    </w:p>
    <w:p w:rsidR="00286F1D" w:rsidRDefault="00286F1D" w:rsidP="000015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86F1D" w:rsidRPr="00286F1D" w:rsidRDefault="00286F1D" w:rsidP="00286F1D">
      <w:pPr>
        <w:autoSpaceDE w:val="0"/>
        <w:autoSpaceDN w:val="0"/>
        <w:adjustRightInd w:val="0"/>
        <w:spacing w:after="0" w:line="240" w:lineRule="auto"/>
        <w:jc w:val="center"/>
        <w:rPr>
          <w:rFonts w:ascii="Times New Roman" w:hAnsi="Times New Roman" w:cs="Times New Roman"/>
          <w:b/>
          <w:sz w:val="24"/>
          <w:szCs w:val="24"/>
        </w:rPr>
      </w:pPr>
      <w:r w:rsidRPr="00286F1D">
        <w:rPr>
          <w:rFonts w:ascii="Times New Roman" w:hAnsi="Times New Roman" w:cs="Times New Roman"/>
          <w:b/>
          <w:sz w:val="24"/>
          <w:szCs w:val="24"/>
        </w:rPr>
        <w:t>Član 2.</w:t>
      </w:r>
    </w:p>
    <w:p w:rsidR="00684541" w:rsidRPr="00684541" w:rsidRDefault="00684541" w:rsidP="00684541">
      <w:pPr>
        <w:autoSpaceDE w:val="0"/>
        <w:autoSpaceDN w:val="0"/>
        <w:adjustRightInd w:val="0"/>
        <w:spacing w:after="0" w:line="240" w:lineRule="auto"/>
        <w:jc w:val="both"/>
        <w:rPr>
          <w:rFonts w:ascii="Times New Roman" w:hAnsi="Times New Roman" w:cs="Times New Roman"/>
          <w:sz w:val="24"/>
          <w:szCs w:val="24"/>
        </w:rPr>
      </w:pPr>
      <w:r w:rsidRPr="00684541">
        <w:rPr>
          <w:rFonts w:ascii="Times New Roman" w:hAnsi="Times New Roman" w:cs="Times New Roman"/>
          <w:sz w:val="24"/>
          <w:szCs w:val="24"/>
        </w:rPr>
        <w:t>Ukupna cijena za izvođenje radova iz člana 1 ovog Ugovora bez PDV</w:t>
      </w:r>
      <w:r w:rsidRPr="00684541">
        <w:rPr>
          <w:rFonts w:ascii="Times New Roman" w:hAnsi="Times New Roman" w:cs="Times New Roman"/>
          <w:b/>
          <w:sz w:val="24"/>
          <w:szCs w:val="24"/>
        </w:rPr>
        <w:t>-</w:t>
      </w:r>
      <w:r w:rsidRPr="00684541">
        <w:rPr>
          <w:rFonts w:ascii="Times New Roman" w:hAnsi="Times New Roman" w:cs="Times New Roman"/>
          <w:sz w:val="24"/>
          <w:szCs w:val="24"/>
        </w:rPr>
        <w:t xml:space="preserve">a iznosi </w:t>
      </w:r>
      <w:r w:rsidRPr="00684541">
        <w:rPr>
          <w:rFonts w:ascii="Times New Roman" w:hAnsi="Times New Roman" w:cs="Times New Roman"/>
          <w:sz w:val="24"/>
          <w:szCs w:val="24"/>
          <w:lang w:val="sr-Latn-CS"/>
        </w:rPr>
        <w:t>_____________</w:t>
      </w:r>
      <w:r w:rsidRPr="00684541">
        <w:rPr>
          <w:rFonts w:ascii="Times New Roman" w:hAnsi="Times New Roman" w:cs="Times New Roman"/>
          <w:sz w:val="24"/>
          <w:szCs w:val="24"/>
        </w:rPr>
        <w:t xml:space="preserve"> € ( _______________________________ Eura).</w:t>
      </w:r>
    </w:p>
    <w:p w:rsidR="00684541" w:rsidRPr="00684541" w:rsidRDefault="00684541" w:rsidP="00684541">
      <w:pPr>
        <w:autoSpaceDE w:val="0"/>
        <w:autoSpaceDN w:val="0"/>
        <w:adjustRightInd w:val="0"/>
        <w:spacing w:after="0" w:line="240" w:lineRule="auto"/>
        <w:rPr>
          <w:rFonts w:ascii="Times New Roman" w:hAnsi="Times New Roman" w:cs="Times New Roman"/>
          <w:sz w:val="24"/>
          <w:szCs w:val="24"/>
        </w:rPr>
      </w:pPr>
    </w:p>
    <w:p w:rsidR="00684541" w:rsidRPr="00684541" w:rsidRDefault="00684541" w:rsidP="00684541">
      <w:pPr>
        <w:autoSpaceDE w:val="0"/>
        <w:autoSpaceDN w:val="0"/>
        <w:adjustRightInd w:val="0"/>
        <w:spacing w:after="0" w:line="240" w:lineRule="auto"/>
        <w:rPr>
          <w:rFonts w:ascii="Times New Roman" w:hAnsi="Times New Roman" w:cs="Times New Roman"/>
          <w:sz w:val="24"/>
          <w:szCs w:val="24"/>
        </w:rPr>
      </w:pPr>
      <w:r w:rsidRPr="00684541">
        <w:rPr>
          <w:rFonts w:ascii="Times New Roman" w:hAnsi="Times New Roman" w:cs="Times New Roman"/>
          <w:sz w:val="24"/>
          <w:szCs w:val="24"/>
        </w:rPr>
        <w:t>PDV po obračunskoj stopi od 21% iznosi _________________ €.</w:t>
      </w:r>
    </w:p>
    <w:p w:rsidR="00684541" w:rsidRPr="00684541" w:rsidRDefault="00684541" w:rsidP="00684541">
      <w:pPr>
        <w:autoSpaceDE w:val="0"/>
        <w:autoSpaceDN w:val="0"/>
        <w:adjustRightInd w:val="0"/>
        <w:spacing w:after="0" w:line="240" w:lineRule="auto"/>
        <w:rPr>
          <w:rFonts w:ascii="Times New Roman" w:hAnsi="Times New Roman" w:cs="Times New Roman"/>
          <w:sz w:val="24"/>
          <w:szCs w:val="24"/>
        </w:rPr>
      </w:pPr>
    </w:p>
    <w:p w:rsidR="00684541" w:rsidRPr="00684541" w:rsidRDefault="00684541" w:rsidP="00684541">
      <w:pPr>
        <w:autoSpaceDE w:val="0"/>
        <w:autoSpaceDN w:val="0"/>
        <w:adjustRightInd w:val="0"/>
        <w:spacing w:after="0" w:line="240" w:lineRule="auto"/>
        <w:jc w:val="both"/>
        <w:rPr>
          <w:rFonts w:ascii="Times New Roman" w:hAnsi="Times New Roman" w:cs="Times New Roman"/>
          <w:sz w:val="24"/>
          <w:szCs w:val="24"/>
        </w:rPr>
      </w:pPr>
      <w:r w:rsidRPr="00684541">
        <w:rPr>
          <w:rFonts w:ascii="Times New Roman" w:hAnsi="Times New Roman" w:cs="Times New Roman"/>
          <w:sz w:val="24"/>
          <w:szCs w:val="24"/>
        </w:rPr>
        <w:t xml:space="preserve">Ukupna cijena za izvođenje radova iz člana 1 ovog Ugovora, sa PDV-om, iznosi </w:t>
      </w:r>
      <w:r w:rsidRPr="00684541">
        <w:rPr>
          <w:rFonts w:ascii="Times New Roman" w:hAnsi="Times New Roman" w:cs="Times New Roman"/>
          <w:sz w:val="24"/>
          <w:szCs w:val="24"/>
          <w:lang w:val="sr-Latn-CS"/>
        </w:rPr>
        <w:t>_____________</w:t>
      </w:r>
      <w:r w:rsidRPr="00684541">
        <w:rPr>
          <w:rFonts w:ascii="Times New Roman" w:hAnsi="Times New Roman" w:cs="Times New Roman"/>
          <w:sz w:val="24"/>
          <w:szCs w:val="24"/>
        </w:rPr>
        <w:t xml:space="preserve"> € (_______________________________ Eura).</w:t>
      </w:r>
    </w:p>
    <w:p w:rsidR="00684541" w:rsidRPr="00684541" w:rsidRDefault="00684541" w:rsidP="00684541">
      <w:pPr>
        <w:autoSpaceDE w:val="0"/>
        <w:autoSpaceDN w:val="0"/>
        <w:adjustRightInd w:val="0"/>
        <w:spacing w:after="0" w:line="240" w:lineRule="auto"/>
        <w:jc w:val="both"/>
        <w:rPr>
          <w:rFonts w:ascii="Times New Roman" w:hAnsi="Times New Roman" w:cs="Times New Roman"/>
          <w:sz w:val="24"/>
          <w:szCs w:val="24"/>
        </w:rPr>
      </w:pPr>
    </w:p>
    <w:p w:rsidR="00684541" w:rsidRPr="00684541" w:rsidRDefault="00684541" w:rsidP="00684541">
      <w:pPr>
        <w:autoSpaceDE w:val="0"/>
        <w:autoSpaceDN w:val="0"/>
        <w:adjustRightInd w:val="0"/>
        <w:spacing w:after="0" w:line="240" w:lineRule="auto"/>
        <w:jc w:val="both"/>
        <w:rPr>
          <w:rFonts w:ascii="Times New Roman" w:hAnsi="Times New Roman" w:cs="Times New Roman"/>
          <w:sz w:val="24"/>
          <w:szCs w:val="24"/>
        </w:rPr>
      </w:pPr>
      <w:r w:rsidRPr="00684541">
        <w:rPr>
          <w:rFonts w:ascii="Times New Roman" w:hAnsi="Times New Roman" w:cs="Times New Roman"/>
          <w:sz w:val="24"/>
          <w:szCs w:val="24"/>
        </w:rPr>
        <w:t xml:space="preserve">Ugovorena cijena uključuje sve troškove rada, ugrađenog materijala i opreme, troškovi utovara opreme i materijala, transport, troškove carine, troškove špedicije,prateću dokumentaciju, sertifikate, troškove ispunjavanja obaveza u garantnom roku .Konačna cijena isporučene opreme i izvedenih radova utvrdiće se kroz okončanu situaciju nakon završetka radova i ugradnje opreme, a na osnovu potpisane i ovjerene građevinske knjige/dnevnika, uz uslov da je uspešno obavljen tehnički pregled radova i opreme. Jedinične cijene iz ponude su fiksne ne mogu se mijenjati. </w:t>
      </w:r>
    </w:p>
    <w:p w:rsidR="000015CE" w:rsidRPr="0028471E" w:rsidRDefault="000015CE" w:rsidP="000015CE">
      <w:pPr>
        <w:spacing w:after="0" w:line="240" w:lineRule="auto"/>
        <w:rPr>
          <w:rFonts w:ascii="Times New Roman" w:hAnsi="Times New Roman" w:cs="Times New Roman"/>
          <w:b/>
          <w:sz w:val="24"/>
          <w:szCs w:val="24"/>
          <w:lang w:val="sl-SI"/>
        </w:rPr>
      </w:pPr>
    </w:p>
    <w:p w:rsidR="000015CE" w:rsidRPr="0028471E" w:rsidRDefault="00684541" w:rsidP="000015CE">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Član 3</w:t>
      </w:r>
      <w:r w:rsidR="000015CE" w:rsidRPr="0028471E">
        <w:rPr>
          <w:rFonts w:ascii="Times New Roman" w:hAnsi="Times New Roman" w:cs="Times New Roman"/>
          <w:b/>
          <w:sz w:val="24"/>
          <w:szCs w:val="24"/>
          <w:lang w:val="sl-SI"/>
        </w:rPr>
        <w:t>.</w:t>
      </w:r>
    </w:p>
    <w:p w:rsidR="00684541" w:rsidRPr="00684541" w:rsidRDefault="00684541" w:rsidP="00684541">
      <w:pPr>
        <w:spacing w:after="0" w:line="240" w:lineRule="auto"/>
        <w:jc w:val="both"/>
        <w:rPr>
          <w:rFonts w:ascii="Times New Roman" w:hAnsi="Times New Roman" w:cs="Times New Roman"/>
          <w:color w:val="000000"/>
          <w:sz w:val="24"/>
          <w:szCs w:val="24"/>
          <w:lang w:val="pl-PL"/>
        </w:rPr>
      </w:pPr>
      <w:r w:rsidRPr="00684541">
        <w:rPr>
          <w:rFonts w:ascii="Times New Roman" w:hAnsi="Times New Roman" w:cs="Times New Roman"/>
          <w:color w:val="000000"/>
          <w:sz w:val="24"/>
          <w:szCs w:val="24"/>
          <w:lang w:val="pl-PL"/>
        </w:rPr>
        <w:lastRenderedPageBreak/>
        <w:t>Rok plaćanja:Naručilac će izvršiti  plaćanje u roku od 60 dana  od dana ispostavljanja ovjerne privremene i ovjerne okončane situacije.Privremena situacija  na iznos najviše  do 5% od ukupne ugovorne cijene. Okonačna situacija se ispostvalja nakon pozitivnog izvještaja  komisije za tehnički pregled. Privremene i okončanu situaciju Izvođač će dostaviti do 10 u tekućem mjesecu za prethodni mjesec. Naručilac će primljenu situaciju, ako nema primjedbi,  ovjeriti u roku od 7 dana.Način plaćanja  virmanski na žiro račun izvođača.</w:t>
      </w:r>
    </w:p>
    <w:p w:rsidR="00286F1D" w:rsidRDefault="00286F1D" w:rsidP="000015CE">
      <w:pPr>
        <w:spacing w:after="0" w:line="240" w:lineRule="auto"/>
        <w:jc w:val="center"/>
        <w:rPr>
          <w:rFonts w:ascii="Times New Roman" w:hAnsi="Times New Roman" w:cs="Times New Roman"/>
          <w:b/>
          <w:color w:val="000000"/>
          <w:szCs w:val="24"/>
          <w:lang w:val="pl-PL"/>
        </w:rPr>
      </w:pPr>
    </w:p>
    <w:p w:rsidR="000015CE" w:rsidRPr="00EE50D7" w:rsidRDefault="00684541" w:rsidP="000015CE">
      <w:pPr>
        <w:spacing w:after="0" w:line="240" w:lineRule="auto"/>
        <w:jc w:val="center"/>
        <w:rPr>
          <w:rFonts w:ascii="Times New Roman" w:hAnsi="Times New Roman" w:cs="Times New Roman"/>
          <w:b/>
          <w:color w:val="000000"/>
          <w:szCs w:val="24"/>
          <w:lang w:val="pl-PL"/>
        </w:rPr>
      </w:pPr>
      <w:r>
        <w:rPr>
          <w:rFonts w:ascii="Times New Roman" w:hAnsi="Times New Roman" w:cs="Times New Roman"/>
          <w:b/>
          <w:color w:val="000000"/>
          <w:szCs w:val="24"/>
          <w:lang w:val="pl-PL"/>
        </w:rPr>
        <w:t>Član 4</w:t>
      </w:r>
      <w:r w:rsidR="000015CE" w:rsidRPr="00EE50D7">
        <w:rPr>
          <w:rFonts w:ascii="Times New Roman" w:hAnsi="Times New Roman" w:cs="Times New Roman"/>
          <w:b/>
          <w:color w:val="000000"/>
          <w:szCs w:val="24"/>
          <w:lang w:val="pl-PL"/>
        </w:rPr>
        <w:t>.</w:t>
      </w:r>
    </w:p>
    <w:p w:rsidR="000015CE" w:rsidRPr="00EE50D7" w:rsidRDefault="000015CE"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Zvanična komunikacija u vezi sa pitanjima vezanim za tehnički dio rea</w:t>
      </w:r>
      <w:r w:rsidR="00C342D1" w:rsidRPr="00EE50D7">
        <w:rPr>
          <w:rFonts w:ascii="Times New Roman" w:hAnsi="Times New Roman" w:cs="Times New Roman"/>
          <w:szCs w:val="24"/>
          <w:lang w:val="pl-PL"/>
        </w:rPr>
        <w:t>l</w:t>
      </w:r>
      <w:r w:rsidRPr="00EE50D7">
        <w:rPr>
          <w:rFonts w:ascii="Times New Roman" w:hAnsi="Times New Roman" w:cs="Times New Roman"/>
          <w:szCs w:val="24"/>
          <w:lang w:val="pl-PL"/>
        </w:rPr>
        <w:t>izacije ugovora ostvariće se slanjem potpisanih i ovjerenih akata putem emaila i</w:t>
      </w:r>
      <w:r w:rsidR="00C342D1" w:rsidRPr="00EE50D7">
        <w:rPr>
          <w:rFonts w:ascii="Times New Roman" w:hAnsi="Times New Roman" w:cs="Times New Roman"/>
          <w:szCs w:val="24"/>
          <w:lang w:val="pl-PL"/>
        </w:rPr>
        <w:t>li faxa. Oso</w:t>
      </w:r>
      <w:r w:rsidRPr="00EE50D7">
        <w:rPr>
          <w:rFonts w:ascii="Times New Roman" w:hAnsi="Times New Roman" w:cs="Times New Roman"/>
          <w:szCs w:val="24"/>
          <w:lang w:val="pl-PL"/>
        </w:rPr>
        <w:t>be za komunikaciju su:</w:t>
      </w:r>
    </w:p>
    <w:p w:rsidR="000015CE" w:rsidRPr="00EE50D7" w:rsidRDefault="000015CE" w:rsidP="000015CE">
      <w:pPr>
        <w:spacing w:after="0" w:line="240" w:lineRule="auto"/>
        <w:jc w:val="both"/>
        <w:rPr>
          <w:rFonts w:ascii="Times New Roman" w:hAnsi="Times New Roman" w:cs="Times New Roman"/>
          <w:szCs w:val="24"/>
          <w:lang w:val="pl-PL"/>
        </w:rPr>
      </w:pPr>
    </w:p>
    <w:p w:rsidR="000015CE" w:rsidRPr="00EE50D7" w:rsidRDefault="00BE4D4B"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Za I</w:t>
      </w:r>
      <w:r w:rsidR="000015CE" w:rsidRPr="00EE50D7">
        <w:rPr>
          <w:rFonts w:ascii="Times New Roman" w:hAnsi="Times New Roman" w:cs="Times New Roman"/>
          <w:szCs w:val="24"/>
          <w:lang w:val="pl-PL"/>
        </w:rPr>
        <w:t>zvođača:                                                                  Za Naručioca:</w:t>
      </w:r>
    </w:p>
    <w:p w:rsidR="00A30216" w:rsidRPr="00EE50D7" w:rsidRDefault="00A30216" w:rsidP="000015CE">
      <w:pPr>
        <w:spacing w:after="0" w:line="240" w:lineRule="auto"/>
        <w:jc w:val="both"/>
        <w:rPr>
          <w:rFonts w:ascii="Times New Roman" w:hAnsi="Times New Roman" w:cs="Times New Roman"/>
          <w:szCs w:val="24"/>
          <w:lang w:val="sr-Latn-CS"/>
        </w:rPr>
      </w:pP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008474E1">
        <w:rPr>
          <w:rFonts w:ascii="Times New Roman" w:hAnsi="Times New Roman" w:cs="Times New Roman"/>
          <w:szCs w:val="24"/>
          <w:lang w:val="pl-PL"/>
        </w:rPr>
        <w:t xml:space="preserve">    </w:t>
      </w:r>
      <w:r w:rsidR="00A823E5" w:rsidRPr="00EE50D7">
        <w:rPr>
          <w:rFonts w:ascii="Times New Roman" w:hAnsi="Times New Roman" w:cs="Times New Roman"/>
          <w:szCs w:val="24"/>
          <w:lang w:val="sr-Latn-CS"/>
        </w:rPr>
        <w:t>Za pitanja vezana za izvođenje radova</w:t>
      </w:r>
    </w:p>
    <w:p w:rsidR="000015CE" w:rsidRPr="00EE50D7" w:rsidRDefault="003B0FF3" w:rsidP="000015CE">
      <w:pPr>
        <w:spacing w:after="0" w:line="240" w:lineRule="auto"/>
        <w:jc w:val="both"/>
        <w:rPr>
          <w:rFonts w:ascii="Times New Roman" w:hAnsi="Times New Roman" w:cs="Times New Roman"/>
          <w:szCs w:val="24"/>
        </w:rPr>
      </w:pP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004125C6">
        <w:rPr>
          <w:rFonts w:ascii="Times New Roman" w:hAnsi="Times New Roman" w:cs="Times New Roman"/>
          <w:szCs w:val="24"/>
        </w:rPr>
        <w:t xml:space="preserve">    </w:t>
      </w:r>
      <w:r w:rsidR="00684541">
        <w:rPr>
          <w:rFonts w:ascii="Times New Roman" w:hAnsi="Times New Roman" w:cs="Times New Roman"/>
          <w:szCs w:val="24"/>
        </w:rPr>
        <w:t>Ivan Steševic</w:t>
      </w:r>
      <w:r w:rsidR="00A30216" w:rsidRPr="00EE50D7">
        <w:rPr>
          <w:rFonts w:ascii="Times New Roman" w:hAnsi="Times New Roman" w:cs="Times New Roman"/>
          <w:szCs w:val="24"/>
        </w:rPr>
        <w:t>, dipl.el.ing.</w:t>
      </w:r>
      <w:r w:rsidR="00EE6ACC">
        <w:rPr>
          <w:rFonts w:ascii="Times New Roman" w:hAnsi="Times New Roman" w:cs="Times New Roman"/>
          <w:szCs w:val="24"/>
        </w:rPr>
        <w:t xml:space="preserve"> +382 67 </w:t>
      </w:r>
    </w:p>
    <w:p w:rsidR="00A30216" w:rsidRPr="00EE50D7" w:rsidRDefault="00A30216" w:rsidP="000015CE">
      <w:pPr>
        <w:spacing w:after="0" w:line="240" w:lineRule="auto"/>
        <w:jc w:val="both"/>
        <w:rPr>
          <w:rFonts w:ascii="Times New Roman" w:hAnsi="Times New Roman" w:cs="Times New Roman"/>
          <w:szCs w:val="24"/>
        </w:rPr>
      </w:pP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008474E1">
        <w:rPr>
          <w:rFonts w:ascii="Times New Roman" w:hAnsi="Times New Roman" w:cs="Times New Roman"/>
          <w:szCs w:val="24"/>
        </w:rPr>
        <w:t xml:space="preserve">    </w:t>
      </w:r>
      <w:r w:rsidR="00B642C9" w:rsidRPr="00EE50D7">
        <w:rPr>
          <w:rFonts w:ascii="Times New Roman" w:hAnsi="Times New Roman" w:cs="Times New Roman"/>
          <w:szCs w:val="24"/>
        </w:rPr>
        <w:t xml:space="preserve">Mail: </w:t>
      </w:r>
      <w:hyperlink r:id="rId11" w:history="1">
        <w:r w:rsidR="00684541" w:rsidRPr="00A87436">
          <w:rPr>
            <w:rStyle w:val="Hyperlink"/>
            <w:rFonts w:ascii="Times New Roman" w:hAnsi="Times New Roman" w:cs="Times New Roman"/>
            <w:szCs w:val="24"/>
          </w:rPr>
          <w:t>ivan.stesevic@cedis.me</w:t>
        </w:r>
      </w:hyperlink>
      <w:r w:rsidRPr="00EE50D7">
        <w:rPr>
          <w:rFonts w:ascii="Times New Roman" w:hAnsi="Times New Roman" w:cs="Times New Roman"/>
          <w:szCs w:val="24"/>
        </w:rPr>
        <w:t xml:space="preserve"> </w:t>
      </w:r>
    </w:p>
    <w:p w:rsidR="000015CE" w:rsidRPr="00684541" w:rsidRDefault="000015CE" w:rsidP="000015CE">
      <w:pPr>
        <w:spacing w:after="0" w:line="240" w:lineRule="auto"/>
        <w:jc w:val="both"/>
        <w:rPr>
          <w:rFonts w:ascii="Times New Roman" w:hAnsi="Times New Roman" w:cs="Times New Roman"/>
          <w:szCs w:val="24"/>
          <w:lang w:val="sr-Latn-CS"/>
        </w:rPr>
      </w:pPr>
      <w:r w:rsidRPr="00EE50D7">
        <w:rPr>
          <w:rFonts w:ascii="Times New Roman" w:hAnsi="Times New Roman" w:cs="Times New Roman"/>
          <w:szCs w:val="24"/>
        </w:rPr>
        <w:t>Zvaničnu komunikaciju u vezi sa finansijskim pitanjima vezanim za realizaciju ugovora ostvariće se putem maila komunikacije. Osobe za komunikaciju su:</w:t>
      </w:r>
    </w:p>
    <w:p w:rsidR="000015CE" w:rsidRPr="00EE50D7" w:rsidRDefault="000015CE" w:rsidP="000015CE">
      <w:pPr>
        <w:spacing w:after="0" w:line="240" w:lineRule="auto"/>
        <w:jc w:val="both"/>
        <w:rPr>
          <w:rFonts w:ascii="Times New Roman" w:hAnsi="Times New Roman" w:cs="Times New Roman"/>
          <w:szCs w:val="24"/>
        </w:rPr>
      </w:pPr>
    </w:p>
    <w:p w:rsidR="000015CE" w:rsidRPr="00EE50D7" w:rsidRDefault="00BE4D4B"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rPr>
        <w:t>Za I</w:t>
      </w:r>
      <w:r w:rsidR="000015CE" w:rsidRPr="00EE50D7">
        <w:rPr>
          <w:rFonts w:ascii="Times New Roman" w:hAnsi="Times New Roman" w:cs="Times New Roman"/>
          <w:szCs w:val="24"/>
        </w:rPr>
        <w:t xml:space="preserve">zvođača:                                                                  </w:t>
      </w:r>
      <w:r w:rsidR="000015CE" w:rsidRPr="00EE50D7">
        <w:rPr>
          <w:rFonts w:ascii="Times New Roman" w:hAnsi="Times New Roman" w:cs="Times New Roman"/>
          <w:szCs w:val="24"/>
          <w:lang w:val="pl-PL"/>
        </w:rPr>
        <w:t>Za Naručioca:</w:t>
      </w:r>
    </w:p>
    <w:p w:rsidR="003B0FF3" w:rsidRPr="00EE50D7" w:rsidRDefault="0093408F" w:rsidP="003B0FF3">
      <w:pPr>
        <w:spacing w:after="0" w:line="240" w:lineRule="auto"/>
        <w:ind w:left="3540"/>
        <w:jc w:val="both"/>
        <w:rPr>
          <w:rFonts w:ascii="Times New Roman" w:hAnsi="Times New Roman" w:cs="Times New Roman"/>
          <w:szCs w:val="24"/>
          <w:lang w:val="pl-PL"/>
        </w:rPr>
      </w:pPr>
      <w:r>
        <w:rPr>
          <w:rFonts w:ascii="Times New Roman" w:hAnsi="Times New Roman" w:cs="Times New Roman"/>
          <w:szCs w:val="24"/>
          <w:lang w:val="pl-PL"/>
        </w:rPr>
        <w:t xml:space="preserve">  </w:t>
      </w:r>
      <w:r w:rsidR="00A823E5">
        <w:rPr>
          <w:rFonts w:ascii="Times New Roman" w:hAnsi="Times New Roman" w:cs="Times New Roman"/>
          <w:szCs w:val="24"/>
          <w:lang w:val="pl-PL"/>
        </w:rPr>
        <w:t xml:space="preserve">          </w:t>
      </w:r>
      <w:r w:rsidR="008474E1">
        <w:rPr>
          <w:rFonts w:ascii="Times New Roman" w:hAnsi="Times New Roman" w:cs="Times New Roman"/>
          <w:szCs w:val="24"/>
          <w:lang w:val="pl-PL"/>
        </w:rPr>
        <w:t xml:space="preserve"> </w:t>
      </w:r>
      <w:r w:rsidR="00A823E5">
        <w:rPr>
          <w:rFonts w:ascii="Times New Roman" w:hAnsi="Times New Roman" w:cs="Times New Roman"/>
          <w:szCs w:val="24"/>
          <w:lang w:val="pl-PL"/>
        </w:rPr>
        <w:t xml:space="preserve"> </w:t>
      </w:r>
      <w:r w:rsidR="003B0FF3" w:rsidRPr="00EE50D7">
        <w:rPr>
          <w:rFonts w:ascii="Times New Roman" w:hAnsi="Times New Roman" w:cs="Times New Roman"/>
          <w:szCs w:val="24"/>
          <w:lang w:val="pl-PL"/>
        </w:rPr>
        <w:t>Za pitanja ve</w:t>
      </w:r>
      <w:r w:rsidR="003B0FF3" w:rsidRPr="00EE50D7">
        <w:rPr>
          <w:rFonts w:ascii="Times New Roman" w:hAnsi="Times New Roman" w:cs="Times New Roman"/>
          <w:szCs w:val="24"/>
          <w:lang w:val="sr-Latn-CS"/>
        </w:rPr>
        <w:t>zana za fakturisanje</w:t>
      </w:r>
    </w:p>
    <w:p w:rsidR="0061121C" w:rsidRPr="00EE50D7" w:rsidRDefault="00EE50D7" w:rsidP="0061121C">
      <w:pPr>
        <w:spacing w:after="0" w:line="240" w:lineRule="auto"/>
        <w:jc w:val="center"/>
        <w:rPr>
          <w:rFonts w:ascii="Times New Roman" w:hAnsi="Times New Roman" w:cs="Times New Roman"/>
          <w:szCs w:val="24"/>
          <w:lang w:val="pl-PL"/>
        </w:rPr>
      </w:pPr>
      <w:r w:rsidRPr="00EE50D7">
        <w:rPr>
          <w:rFonts w:ascii="Times New Roman" w:hAnsi="Times New Roman" w:cs="Times New Roman"/>
          <w:szCs w:val="24"/>
          <w:lang w:val="pl-PL"/>
        </w:rPr>
        <w:t xml:space="preserve">                 </w:t>
      </w:r>
      <w:r w:rsidR="00A823E5">
        <w:rPr>
          <w:rFonts w:ascii="Times New Roman" w:hAnsi="Times New Roman" w:cs="Times New Roman"/>
          <w:szCs w:val="24"/>
          <w:lang w:val="pl-PL"/>
        </w:rPr>
        <w:t xml:space="preserve">                        </w:t>
      </w:r>
      <w:r w:rsidRPr="00EE50D7">
        <w:rPr>
          <w:rFonts w:ascii="Times New Roman" w:hAnsi="Times New Roman" w:cs="Times New Roman"/>
          <w:szCs w:val="24"/>
          <w:lang w:val="pl-PL"/>
        </w:rPr>
        <w:t>Dejan Đukić</w:t>
      </w:r>
      <w:r w:rsidR="003B0FF3" w:rsidRPr="00EE50D7">
        <w:rPr>
          <w:rFonts w:ascii="Times New Roman" w:hAnsi="Times New Roman" w:cs="Times New Roman"/>
          <w:szCs w:val="24"/>
          <w:lang w:val="pl-PL"/>
        </w:rPr>
        <w:t>; +382 67 477 408</w:t>
      </w:r>
    </w:p>
    <w:p w:rsidR="000015CE" w:rsidRPr="00EE50D7" w:rsidRDefault="0061121C" w:rsidP="0061121C">
      <w:pPr>
        <w:tabs>
          <w:tab w:val="left" w:pos="5295"/>
        </w:tabs>
        <w:spacing w:after="0" w:line="240" w:lineRule="auto"/>
        <w:jc w:val="both"/>
        <w:rPr>
          <w:rFonts w:ascii="Times New Roman" w:hAnsi="Times New Roman" w:cs="Times New Roman"/>
          <w:szCs w:val="24"/>
          <w:u w:val="single"/>
        </w:rPr>
      </w:pPr>
      <w:r w:rsidRPr="00EE50D7">
        <w:rPr>
          <w:rFonts w:ascii="Times New Roman" w:hAnsi="Times New Roman" w:cs="Times New Roman"/>
          <w:szCs w:val="24"/>
        </w:rPr>
        <w:t xml:space="preserve">                                                       </w:t>
      </w:r>
      <w:r w:rsidR="003B0FF3" w:rsidRPr="00EE50D7">
        <w:rPr>
          <w:rFonts w:ascii="Times New Roman" w:hAnsi="Times New Roman" w:cs="Times New Roman"/>
          <w:szCs w:val="24"/>
        </w:rPr>
        <w:t xml:space="preserve">   </w:t>
      </w:r>
      <w:r w:rsidR="0093408F">
        <w:rPr>
          <w:rFonts w:ascii="Times New Roman" w:hAnsi="Times New Roman" w:cs="Times New Roman"/>
          <w:szCs w:val="24"/>
        </w:rPr>
        <w:t xml:space="preserve">       </w:t>
      </w:r>
      <w:r w:rsidR="003B0FF3" w:rsidRPr="00EE50D7">
        <w:rPr>
          <w:rFonts w:ascii="Times New Roman" w:hAnsi="Times New Roman" w:cs="Times New Roman"/>
          <w:szCs w:val="24"/>
        </w:rPr>
        <w:t xml:space="preserve"> </w:t>
      </w:r>
      <w:r w:rsidR="00A823E5">
        <w:rPr>
          <w:rFonts w:ascii="Times New Roman" w:hAnsi="Times New Roman" w:cs="Times New Roman"/>
          <w:szCs w:val="24"/>
        </w:rPr>
        <w:t xml:space="preserve">        </w:t>
      </w:r>
      <w:r w:rsidR="008474E1">
        <w:rPr>
          <w:rFonts w:ascii="Times New Roman" w:hAnsi="Times New Roman" w:cs="Times New Roman"/>
          <w:szCs w:val="24"/>
        </w:rPr>
        <w:t xml:space="preserve">    </w:t>
      </w:r>
      <w:r w:rsidR="003B0FF3" w:rsidRPr="00EE50D7">
        <w:rPr>
          <w:rFonts w:ascii="Times New Roman" w:hAnsi="Times New Roman" w:cs="Times New Roman"/>
          <w:szCs w:val="24"/>
        </w:rPr>
        <w:t xml:space="preserve">Mail: </w:t>
      </w:r>
      <w:hyperlink r:id="rId12" w:history="1">
        <w:r w:rsidR="00EE50D7" w:rsidRPr="00EE50D7">
          <w:rPr>
            <w:rStyle w:val="Hyperlink"/>
            <w:rFonts w:ascii="Times New Roman" w:hAnsi="Times New Roman" w:cs="Times New Roman"/>
            <w:color w:val="auto"/>
            <w:szCs w:val="24"/>
          </w:rPr>
          <w:t>dejan.djukic@cedis.me</w:t>
        </w:r>
      </w:hyperlink>
    </w:p>
    <w:p w:rsidR="0061121C" w:rsidRPr="00EE50D7" w:rsidRDefault="0061121C" w:rsidP="0061121C">
      <w:pPr>
        <w:tabs>
          <w:tab w:val="left" w:pos="5295"/>
        </w:tabs>
        <w:spacing w:after="0" w:line="240" w:lineRule="auto"/>
        <w:jc w:val="both"/>
        <w:rPr>
          <w:rFonts w:ascii="Times New Roman" w:hAnsi="Times New Roman" w:cs="Times New Roman"/>
          <w:szCs w:val="24"/>
          <w:u w:val="single"/>
        </w:rPr>
      </w:pPr>
    </w:p>
    <w:p w:rsidR="000015CE" w:rsidRPr="00EE50D7" w:rsidRDefault="000015CE" w:rsidP="000015CE">
      <w:pPr>
        <w:spacing w:after="0" w:line="240" w:lineRule="auto"/>
        <w:jc w:val="both"/>
        <w:rPr>
          <w:rFonts w:ascii="Times New Roman" w:hAnsi="Times New Roman" w:cs="Times New Roman"/>
          <w:szCs w:val="24"/>
        </w:rPr>
      </w:pPr>
      <w:r w:rsidRPr="00EE50D7">
        <w:rPr>
          <w:rFonts w:ascii="Times New Roman" w:hAnsi="Times New Roman" w:cs="Times New Roman"/>
          <w:szCs w:val="24"/>
        </w:rPr>
        <w:t>Ugovorne strane se obavezuju da pravovremeno obavijeste drugu stranu u slučaju promjene podataka osoba za komunikaciju, a naj</w:t>
      </w:r>
      <w:r w:rsidR="00794DF2" w:rsidRPr="00EE50D7">
        <w:rPr>
          <w:rFonts w:ascii="Times New Roman" w:hAnsi="Times New Roman" w:cs="Times New Roman"/>
          <w:szCs w:val="24"/>
        </w:rPr>
        <w:t>kasnije 7 dana od nastanka prom</w:t>
      </w:r>
      <w:r w:rsidRPr="00EE50D7">
        <w:rPr>
          <w:rFonts w:ascii="Times New Roman" w:hAnsi="Times New Roman" w:cs="Times New Roman"/>
          <w:szCs w:val="24"/>
        </w:rPr>
        <w:t>jene.</w:t>
      </w:r>
    </w:p>
    <w:p w:rsidR="000015CE" w:rsidRPr="00EE50D7" w:rsidRDefault="000015CE" w:rsidP="000015CE">
      <w:pPr>
        <w:spacing w:after="0" w:line="240" w:lineRule="auto"/>
        <w:jc w:val="both"/>
        <w:rPr>
          <w:rFonts w:ascii="Times New Roman" w:hAnsi="Times New Roman" w:cs="Times New Roman"/>
          <w:szCs w:val="24"/>
          <w:lang w:val="pl-PL"/>
        </w:rPr>
      </w:pPr>
    </w:p>
    <w:p w:rsidR="000015CE" w:rsidRDefault="00684541" w:rsidP="000015CE">
      <w:pPr>
        <w:spacing w:after="0" w:line="240" w:lineRule="auto"/>
        <w:jc w:val="center"/>
        <w:rPr>
          <w:rFonts w:ascii="Times New Roman" w:hAnsi="Times New Roman" w:cs="Times New Roman"/>
          <w:b/>
          <w:szCs w:val="24"/>
          <w:lang w:val="pl-PL"/>
        </w:rPr>
      </w:pPr>
      <w:r>
        <w:rPr>
          <w:rFonts w:ascii="Times New Roman" w:hAnsi="Times New Roman" w:cs="Times New Roman"/>
          <w:b/>
          <w:szCs w:val="24"/>
          <w:lang w:val="pl-PL"/>
        </w:rPr>
        <w:t>Član 5</w:t>
      </w:r>
      <w:r w:rsidR="000015CE" w:rsidRPr="00EE50D7">
        <w:rPr>
          <w:rFonts w:ascii="Times New Roman" w:hAnsi="Times New Roman" w:cs="Times New Roman"/>
          <w:b/>
          <w:szCs w:val="24"/>
          <w:lang w:val="pl-PL"/>
        </w:rPr>
        <w:t>.</w:t>
      </w:r>
    </w:p>
    <w:p w:rsidR="00684541" w:rsidRPr="00397A05" w:rsidRDefault="00684541" w:rsidP="00684541">
      <w:pPr>
        <w:spacing w:after="0" w:line="240" w:lineRule="auto"/>
        <w:jc w:val="both"/>
        <w:rPr>
          <w:rFonts w:ascii="Times New Roman" w:hAnsi="Times New Roman" w:cs="Times New Roman"/>
          <w:color w:val="000000"/>
          <w:sz w:val="24"/>
          <w:szCs w:val="24"/>
          <w:lang w:val="sr-Latn-CS"/>
        </w:rPr>
      </w:pPr>
      <w:r w:rsidRPr="009233AA">
        <w:rPr>
          <w:rFonts w:ascii="Times New Roman" w:hAnsi="Times New Roman" w:cs="Times New Roman"/>
          <w:color w:val="000000"/>
          <w:sz w:val="24"/>
          <w:szCs w:val="24"/>
          <w:lang w:val="sr-Latn-CS"/>
        </w:rPr>
        <w:t>a</w:t>
      </w:r>
      <w:r w:rsidRPr="00397A05">
        <w:t xml:space="preserve"> </w:t>
      </w:r>
      <w:r w:rsidRPr="00397A05">
        <w:rPr>
          <w:rFonts w:ascii="Times New Roman" w:hAnsi="Times New Roman" w:cs="Times New Roman"/>
          <w:color w:val="000000"/>
          <w:sz w:val="24"/>
          <w:szCs w:val="24"/>
          <w:lang w:val="sr-Latn-CS"/>
        </w:rPr>
        <w:t xml:space="preserve">Rok izvršenja ugovora: </w:t>
      </w:r>
    </w:p>
    <w:p w:rsidR="00684541" w:rsidRPr="00397A05" w:rsidRDefault="00684541" w:rsidP="0068454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rok za građenje je 6</w:t>
      </w:r>
      <w:r w:rsidRPr="00397A05">
        <w:rPr>
          <w:rFonts w:ascii="Times New Roman" w:hAnsi="Times New Roman" w:cs="Times New Roman"/>
          <w:color w:val="000000"/>
          <w:sz w:val="24"/>
          <w:szCs w:val="24"/>
          <w:lang w:val="sr-Latn-CS"/>
        </w:rPr>
        <w:t xml:space="preserve">0 kalendarskih dana od dana uručenja revidovanog glavnog projekta i građevinske dozvole i otvaranja građevinskog dnevnika.  </w:t>
      </w:r>
    </w:p>
    <w:p w:rsidR="00684541" w:rsidRPr="00397A05" w:rsidRDefault="00684541" w:rsidP="00684541">
      <w:pPr>
        <w:spacing w:after="0" w:line="240" w:lineRule="auto"/>
        <w:jc w:val="both"/>
        <w:rPr>
          <w:rFonts w:ascii="Times New Roman" w:hAnsi="Times New Roman" w:cs="Times New Roman"/>
          <w:color w:val="000000"/>
          <w:sz w:val="24"/>
          <w:szCs w:val="24"/>
          <w:lang w:val="sr-Latn-CS"/>
        </w:rPr>
      </w:pPr>
    </w:p>
    <w:p w:rsidR="00684541" w:rsidRPr="00397A05" w:rsidRDefault="00684541" w:rsidP="00684541">
      <w:pPr>
        <w:spacing w:after="0" w:line="240" w:lineRule="auto"/>
        <w:jc w:val="both"/>
        <w:rPr>
          <w:rFonts w:ascii="Times New Roman" w:hAnsi="Times New Roman" w:cs="Times New Roman"/>
          <w:color w:val="000000"/>
          <w:sz w:val="24"/>
          <w:szCs w:val="24"/>
          <w:lang w:val="sr-Latn-CS"/>
        </w:rPr>
      </w:pPr>
      <w:r w:rsidRPr="00397A05">
        <w:rPr>
          <w:rFonts w:ascii="Times New Roman" w:hAnsi="Times New Roman" w:cs="Times New Roman"/>
          <w:color w:val="000000"/>
          <w:sz w:val="24"/>
          <w:szCs w:val="24"/>
          <w:lang w:val="sr-Latn-CS"/>
        </w:rPr>
        <w:t>a)</w:t>
      </w:r>
      <w:r w:rsidRPr="00397A05">
        <w:rPr>
          <w:rFonts w:ascii="Times New Roman" w:hAnsi="Times New Roman" w:cs="Times New Roman"/>
          <w:color w:val="000000"/>
          <w:sz w:val="24"/>
          <w:szCs w:val="24"/>
          <w:lang w:val="sr-Latn-CS"/>
        </w:rPr>
        <w:tab/>
        <w:t xml:space="preserve">Mjesto izvršenja ugovora: </w:t>
      </w:r>
    </w:p>
    <w:p w:rsidR="00684541" w:rsidRPr="00397A05" w:rsidRDefault="00684541" w:rsidP="00684541">
      <w:pPr>
        <w:spacing w:after="0" w:line="240" w:lineRule="auto"/>
        <w:jc w:val="both"/>
        <w:rPr>
          <w:rFonts w:ascii="Times New Roman" w:hAnsi="Times New Roman" w:cs="Times New Roman"/>
          <w:color w:val="000000"/>
          <w:sz w:val="24"/>
          <w:szCs w:val="24"/>
          <w:lang w:val="sr-Latn-CS"/>
        </w:rPr>
      </w:pPr>
      <w:r w:rsidRPr="00397A05">
        <w:rPr>
          <w:rFonts w:ascii="Times New Roman" w:hAnsi="Times New Roman" w:cs="Times New Roman"/>
          <w:color w:val="000000"/>
          <w:sz w:val="24"/>
          <w:szCs w:val="24"/>
          <w:lang w:val="sr-Latn-CS"/>
        </w:rPr>
        <w:t>- mjesto izv</w:t>
      </w:r>
      <w:r>
        <w:rPr>
          <w:rFonts w:ascii="Times New Roman" w:hAnsi="Times New Roman" w:cs="Times New Roman"/>
          <w:color w:val="000000"/>
          <w:sz w:val="24"/>
          <w:szCs w:val="24"/>
          <w:lang w:val="sr-Latn-CS"/>
        </w:rPr>
        <w:t>ođenja radova je opština Ulcinj</w:t>
      </w:r>
      <w:r w:rsidRPr="00397A05">
        <w:rPr>
          <w:rFonts w:ascii="Times New Roman" w:hAnsi="Times New Roman" w:cs="Times New Roman"/>
          <w:color w:val="000000"/>
          <w:sz w:val="24"/>
          <w:szCs w:val="24"/>
          <w:lang w:val="sr-Latn-CS"/>
        </w:rPr>
        <w:t>.</w:t>
      </w:r>
    </w:p>
    <w:p w:rsidR="00684541" w:rsidRPr="00EE50D7" w:rsidRDefault="00684541" w:rsidP="00684541">
      <w:pPr>
        <w:spacing w:after="0" w:line="240" w:lineRule="auto"/>
        <w:rPr>
          <w:rFonts w:ascii="Times New Roman" w:hAnsi="Times New Roman" w:cs="Times New Roman"/>
          <w:b/>
          <w:szCs w:val="24"/>
          <w:lang w:val="pl-PL"/>
        </w:rPr>
      </w:pPr>
    </w:p>
    <w:p w:rsidR="000015CE" w:rsidRPr="0028471E" w:rsidRDefault="00684541"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6</w:t>
      </w:r>
      <w:r w:rsidR="000015CE" w:rsidRPr="0028471E">
        <w:rPr>
          <w:rFonts w:ascii="Times New Roman" w:hAnsi="Times New Roman" w:cs="Times New Roman"/>
          <w:b/>
          <w:color w:val="000000"/>
          <w:sz w:val="24"/>
          <w:szCs w:val="24"/>
          <w:lang w:val="pl-PL"/>
        </w:rPr>
        <w:t>.</w:t>
      </w:r>
    </w:p>
    <w:p w:rsidR="000015CE" w:rsidRPr="0028471E" w:rsidRDefault="000015CE" w:rsidP="000015CE">
      <w:pPr>
        <w:spacing w:before="120" w:after="120" w:line="240" w:lineRule="auto"/>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Latn-CS"/>
        </w:rPr>
        <w:t>Iz</w:t>
      </w:r>
      <w:r w:rsidRPr="0028471E">
        <w:rPr>
          <w:rFonts w:ascii="Times New Roman" w:eastAsia="Times New Roman" w:hAnsi="Times New Roman" w:cs="Times New Roman"/>
          <w:bCs/>
          <w:szCs w:val="24"/>
          <w:lang w:val="sr-Cyrl-CS"/>
        </w:rPr>
        <w:t xml:space="preserve">vođač </w:t>
      </w:r>
      <w:r w:rsidRPr="0028471E">
        <w:rPr>
          <w:rFonts w:ascii="Times New Roman" w:eastAsia="Times New Roman" w:hAnsi="Times New Roman" w:cs="Times New Roman"/>
          <w:bCs/>
          <w:szCs w:val="24"/>
          <w:lang w:val="sr-Latn-CS"/>
        </w:rPr>
        <w:t xml:space="preserve">je dužan da </w:t>
      </w:r>
      <w:r w:rsidRPr="0028471E">
        <w:rPr>
          <w:rFonts w:ascii="Times New Roman" w:eastAsia="Times New Roman" w:hAnsi="Times New Roman" w:cs="Times New Roman"/>
          <w:bCs/>
          <w:szCs w:val="24"/>
          <w:lang w:val="sr-Cyrl-CS"/>
        </w:rPr>
        <w:t>upisom u građevinski dnevnik konstat</w:t>
      </w:r>
      <w:r w:rsidRPr="0028471E">
        <w:rPr>
          <w:rFonts w:ascii="Times New Roman" w:eastAsia="Times New Roman" w:hAnsi="Times New Roman" w:cs="Times New Roman"/>
          <w:bCs/>
          <w:szCs w:val="24"/>
          <w:lang w:val="sr-Latn-CS"/>
        </w:rPr>
        <w:t>uje</w:t>
      </w:r>
      <w:r w:rsidRPr="0028471E">
        <w:rPr>
          <w:rFonts w:ascii="Times New Roman" w:eastAsia="Times New Roman" w:hAnsi="Times New Roman" w:cs="Times New Roman"/>
          <w:bCs/>
          <w:szCs w:val="24"/>
          <w:lang w:val="sr-Cyrl-CS"/>
        </w:rPr>
        <w:t xml:space="preserve"> okolnosti koje </w:t>
      </w:r>
      <w:r w:rsidRPr="0028471E">
        <w:rPr>
          <w:rFonts w:ascii="Times New Roman" w:eastAsia="Times New Roman" w:hAnsi="Times New Roman" w:cs="Times New Roman"/>
          <w:bCs/>
          <w:szCs w:val="24"/>
          <w:lang w:val="sr-Latn-CS"/>
        </w:rPr>
        <w:t xml:space="preserve">mogu </w:t>
      </w:r>
      <w:r w:rsidRPr="0028471E">
        <w:rPr>
          <w:rFonts w:ascii="Times New Roman" w:eastAsia="Times New Roman" w:hAnsi="Times New Roman" w:cs="Times New Roman"/>
          <w:bCs/>
          <w:szCs w:val="24"/>
          <w:lang w:val="sr-Cyrl-CS"/>
        </w:rPr>
        <w:t>ut</w:t>
      </w:r>
      <w:r w:rsidRPr="0028471E">
        <w:rPr>
          <w:rFonts w:ascii="Times New Roman" w:eastAsia="Times New Roman" w:hAnsi="Times New Roman" w:cs="Times New Roman"/>
          <w:bCs/>
          <w:szCs w:val="24"/>
          <w:lang w:val="sr-Latn-CS"/>
        </w:rPr>
        <w:t xml:space="preserve">icati </w:t>
      </w:r>
      <w:r w:rsidRPr="0028471E">
        <w:rPr>
          <w:rFonts w:ascii="Times New Roman" w:eastAsia="Times New Roman" w:hAnsi="Times New Roman" w:cs="Times New Roman"/>
          <w:bCs/>
          <w:szCs w:val="24"/>
          <w:lang w:val="sr-Cyrl-CS"/>
        </w:rPr>
        <w:t xml:space="preserve"> na produženje roka ugovorenih radova ili pojedinih faza radova (početak, trajanje i prestanak okolnosti), a Naruči</w:t>
      </w:r>
      <w:r w:rsidRPr="0028471E">
        <w:rPr>
          <w:rFonts w:ascii="Times New Roman" w:eastAsia="Times New Roman" w:hAnsi="Times New Roman" w:cs="Times New Roman"/>
          <w:bCs/>
          <w:szCs w:val="24"/>
          <w:lang w:val="sr-Latn-CS"/>
        </w:rPr>
        <w:t xml:space="preserve">oc </w:t>
      </w:r>
      <w:r w:rsidRPr="0028471E">
        <w:rPr>
          <w:rFonts w:ascii="Times New Roman" w:eastAsia="Times New Roman" w:hAnsi="Times New Roman" w:cs="Times New Roman"/>
          <w:bCs/>
          <w:szCs w:val="24"/>
          <w:lang w:val="sr-Cyrl-CS"/>
        </w:rPr>
        <w:t>mu to svojim potpisom potvrđuje. Ukoliko upisano produ</w:t>
      </w:r>
      <w:r w:rsidRPr="0028471E">
        <w:rPr>
          <w:rFonts w:ascii="Times New Roman" w:eastAsia="Times New Roman" w:hAnsi="Times New Roman" w:cs="Times New Roman"/>
          <w:bCs/>
          <w:szCs w:val="24"/>
          <w:lang w:val="sr-Latn-CS"/>
        </w:rPr>
        <w:t xml:space="preserve">ženje </w:t>
      </w:r>
      <w:r w:rsidRPr="0028471E">
        <w:rPr>
          <w:rFonts w:ascii="Times New Roman" w:eastAsia="Times New Roman" w:hAnsi="Times New Roman" w:cs="Times New Roman"/>
          <w:bCs/>
          <w:szCs w:val="24"/>
          <w:lang w:val="sr-Cyrl-CS"/>
        </w:rPr>
        <w:t>roka ima direktan ut</w:t>
      </w:r>
      <w:r w:rsidRPr="0028471E">
        <w:rPr>
          <w:rFonts w:ascii="Times New Roman" w:eastAsia="Times New Roman" w:hAnsi="Times New Roman" w:cs="Times New Roman"/>
          <w:bCs/>
          <w:szCs w:val="24"/>
          <w:lang w:val="sr-Latn-CS"/>
        </w:rPr>
        <w:t>icaj</w:t>
      </w:r>
      <w:r w:rsidRPr="0028471E">
        <w:rPr>
          <w:rFonts w:ascii="Times New Roman" w:eastAsia="Times New Roman" w:hAnsi="Times New Roman" w:cs="Times New Roman"/>
          <w:bCs/>
          <w:szCs w:val="24"/>
          <w:lang w:val="sr-Cyrl-CS"/>
        </w:rPr>
        <w:t xml:space="preserve"> na ukupno produ</w:t>
      </w:r>
      <w:r w:rsidRPr="0028471E">
        <w:rPr>
          <w:rFonts w:ascii="Times New Roman" w:eastAsia="Times New Roman" w:hAnsi="Times New Roman" w:cs="Times New Roman"/>
          <w:bCs/>
          <w:szCs w:val="24"/>
          <w:lang w:val="sr-Latn-CS"/>
        </w:rPr>
        <w:t>ženje</w:t>
      </w:r>
      <w:r w:rsidRPr="0028471E">
        <w:rPr>
          <w:rFonts w:ascii="Times New Roman" w:eastAsia="Times New Roman" w:hAnsi="Times New Roman" w:cs="Times New Roman"/>
          <w:bCs/>
          <w:szCs w:val="24"/>
          <w:lang w:val="sr-Cyrl-CS"/>
        </w:rPr>
        <w:t xml:space="preserve"> roka izvođenja radova, </w:t>
      </w:r>
      <w:r w:rsidRPr="0028471E">
        <w:rPr>
          <w:rFonts w:ascii="Times New Roman" w:eastAsia="Times New Roman" w:hAnsi="Times New Roman" w:cs="Times New Roman"/>
          <w:bCs/>
          <w:szCs w:val="24"/>
          <w:lang w:val="sr-Latn-CS"/>
        </w:rPr>
        <w:t>I</w:t>
      </w:r>
      <w:r w:rsidRPr="0028471E">
        <w:rPr>
          <w:rFonts w:ascii="Times New Roman" w:eastAsia="Times New Roman" w:hAnsi="Times New Roman" w:cs="Times New Roman"/>
          <w:bCs/>
          <w:szCs w:val="24"/>
          <w:lang w:val="sr-Cyrl-CS"/>
        </w:rPr>
        <w:t>zvođač je dužan pismeno o tome obavijestiti Naruči</w:t>
      </w:r>
      <w:r w:rsidRPr="0028471E">
        <w:rPr>
          <w:rFonts w:ascii="Times New Roman" w:eastAsia="Times New Roman" w:hAnsi="Times New Roman" w:cs="Times New Roman"/>
          <w:bCs/>
          <w:szCs w:val="24"/>
          <w:lang w:val="sr-Latn-CS"/>
        </w:rPr>
        <w:t>oca</w:t>
      </w:r>
      <w:r w:rsidRPr="0028471E">
        <w:rPr>
          <w:rFonts w:ascii="Times New Roman" w:eastAsia="Times New Roman" w:hAnsi="Times New Roman" w:cs="Times New Roman"/>
          <w:bCs/>
          <w:szCs w:val="24"/>
          <w:lang w:val="sr-Cyrl-CS"/>
        </w:rPr>
        <w:t>,</w:t>
      </w:r>
      <w:r w:rsidR="00022FED" w:rsidRPr="0028471E">
        <w:rPr>
          <w:rFonts w:ascii="Times New Roman" w:eastAsia="Times New Roman" w:hAnsi="Times New Roman" w:cs="Times New Roman"/>
          <w:bCs/>
          <w:szCs w:val="24"/>
          <w:lang w:val="sr-Latn-CS"/>
        </w:rPr>
        <w:t xml:space="preserve"> dostaviti Naručiocu inovirani dinamički plan izvođenja radova</w:t>
      </w:r>
      <w:r w:rsidRPr="0028471E">
        <w:rPr>
          <w:rFonts w:ascii="Times New Roman" w:eastAsia="Times New Roman" w:hAnsi="Times New Roman" w:cs="Times New Roman"/>
          <w:bCs/>
          <w:szCs w:val="24"/>
          <w:lang w:val="sr-Cyrl-CS"/>
        </w:rPr>
        <w:t xml:space="preserve"> te </w:t>
      </w:r>
      <w:r w:rsidRPr="0028471E">
        <w:rPr>
          <w:rFonts w:ascii="Times New Roman" w:eastAsia="Times New Roman" w:hAnsi="Times New Roman" w:cs="Times New Roman"/>
          <w:bCs/>
          <w:szCs w:val="24"/>
          <w:lang w:val="sr-Latn-CS"/>
        </w:rPr>
        <w:t xml:space="preserve">pribaviti </w:t>
      </w:r>
      <w:r w:rsidRPr="0028471E">
        <w:rPr>
          <w:rFonts w:ascii="Times New Roman" w:eastAsia="Times New Roman" w:hAnsi="Times New Roman" w:cs="Times New Roman"/>
          <w:bCs/>
          <w:szCs w:val="24"/>
          <w:lang w:val="sr-Cyrl-CS"/>
        </w:rPr>
        <w:t>pis</w:t>
      </w:r>
      <w:r w:rsidRPr="0028471E">
        <w:rPr>
          <w:rFonts w:ascii="Times New Roman" w:eastAsia="Times New Roman" w:hAnsi="Times New Roman" w:cs="Times New Roman"/>
          <w:bCs/>
          <w:szCs w:val="24"/>
          <w:lang w:val="sr-Latn-CS"/>
        </w:rPr>
        <w:t xml:space="preserve">menu </w:t>
      </w:r>
      <w:r w:rsidRPr="0028471E">
        <w:rPr>
          <w:rFonts w:ascii="Times New Roman" w:eastAsia="Times New Roman" w:hAnsi="Times New Roman" w:cs="Times New Roman"/>
          <w:bCs/>
          <w:szCs w:val="24"/>
          <w:lang w:val="sr-Cyrl-CS"/>
        </w:rPr>
        <w:t>s</w:t>
      </w:r>
      <w:r w:rsidRPr="0028471E">
        <w:rPr>
          <w:rFonts w:ascii="Times New Roman" w:eastAsia="Times New Roman" w:hAnsi="Times New Roman" w:cs="Times New Roman"/>
          <w:bCs/>
          <w:szCs w:val="24"/>
          <w:lang w:val="sr-Latn-CS"/>
        </w:rPr>
        <w:t>a</w:t>
      </w:r>
      <w:r w:rsidRPr="0028471E">
        <w:rPr>
          <w:rFonts w:ascii="Times New Roman" w:eastAsia="Times New Roman" w:hAnsi="Times New Roman" w:cs="Times New Roman"/>
          <w:bCs/>
          <w:szCs w:val="24"/>
          <w:lang w:val="sr-Cyrl-CS"/>
        </w:rPr>
        <w:t>glasnost od Naruči</w:t>
      </w:r>
      <w:r w:rsidRPr="0028471E">
        <w:rPr>
          <w:rFonts w:ascii="Times New Roman" w:eastAsia="Times New Roman" w:hAnsi="Times New Roman" w:cs="Times New Roman"/>
          <w:bCs/>
          <w:szCs w:val="24"/>
          <w:lang w:val="sr-Latn-CS"/>
        </w:rPr>
        <w:t xml:space="preserve">oca </w:t>
      </w:r>
      <w:r w:rsidRPr="0028471E">
        <w:rPr>
          <w:rFonts w:ascii="Times New Roman" w:eastAsia="Times New Roman" w:hAnsi="Times New Roman" w:cs="Times New Roman"/>
          <w:bCs/>
          <w:szCs w:val="24"/>
          <w:lang w:val="sr-Cyrl-CS"/>
        </w:rPr>
        <w:t xml:space="preserve">u roku </w:t>
      </w:r>
      <w:r w:rsidRPr="0028471E">
        <w:rPr>
          <w:rFonts w:ascii="Times New Roman" w:eastAsia="Times New Roman" w:hAnsi="Times New Roman" w:cs="Times New Roman"/>
          <w:bCs/>
          <w:szCs w:val="24"/>
          <w:lang w:val="sr-Latn-CS"/>
        </w:rPr>
        <w:t xml:space="preserve">od </w:t>
      </w:r>
      <w:r w:rsidRPr="0028471E">
        <w:rPr>
          <w:rFonts w:ascii="Times New Roman" w:eastAsia="Times New Roman" w:hAnsi="Times New Roman" w:cs="Times New Roman"/>
          <w:bCs/>
          <w:szCs w:val="24"/>
          <w:lang w:val="sr-Cyrl-CS"/>
        </w:rPr>
        <w:t>3 dana za produ</w:t>
      </w:r>
      <w:r w:rsidRPr="0028471E">
        <w:rPr>
          <w:rFonts w:ascii="Times New Roman" w:eastAsia="Times New Roman" w:hAnsi="Times New Roman" w:cs="Times New Roman"/>
          <w:bCs/>
          <w:szCs w:val="24"/>
          <w:lang w:val="sr-Latn-CS"/>
        </w:rPr>
        <w:t xml:space="preserve">ženje </w:t>
      </w:r>
      <w:r w:rsidRPr="0028471E">
        <w:rPr>
          <w:rFonts w:ascii="Times New Roman" w:eastAsia="Times New Roman" w:hAnsi="Times New Roman" w:cs="Times New Roman"/>
          <w:bCs/>
          <w:szCs w:val="24"/>
          <w:lang w:val="sr-Cyrl-CS"/>
        </w:rPr>
        <w:t>roka potpisanu i ovjerenu od Naruči</w:t>
      </w:r>
      <w:r w:rsidRPr="0028471E">
        <w:rPr>
          <w:rFonts w:ascii="Times New Roman" w:eastAsia="Times New Roman" w:hAnsi="Times New Roman" w:cs="Times New Roman"/>
          <w:bCs/>
          <w:szCs w:val="24"/>
          <w:lang w:val="sr-Latn-CS"/>
        </w:rPr>
        <w:t>oca.</w:t>
      </w:r>
      <w:r w:rsidRPr="0028471E">
        <w:rPr>
          <w:rFonts w:ascii="Times New Roman" w:eastAsia="Times New Roman" w:hAnsi="Times New Roman" w:cs="Times New Roman"/>
          <w:bCs/>
          <w:szCs w:val="24"/>
          <w:lang w:val="sr-Cyrl-CS"/>
        </w:rPr>
        <w:t xml:space="preserve"> </w:t>
      </w:r>
    </w:p>
    <w:p w:rsidR="003D3A5A" w:rsidRPr="0028471E" w:rsidRDefault="000015CE" w:rsidP="000015CE">
      <w:pPr>
        <w:spacing w:after="0" w:line="240" w:lineRule="auto"/>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Cyrl-CS"/>
        </w:rPr>
        <w:t>Danom završetka radova smatra se dan obostrano utvrđen građevinskim dnevnikom.</w:t>
      </w:r>
    </w:p>
    <w:p w:rsidR="000015CE" w:rsidRPr="0028471E" w:rsidRDefault="000015CE" w:rsidP="000015CE">
      <w:pPr>
        <w:spacing w:after="0" w:line="240" w:lineRule="auto"/>
        <w:jc w:val="center"/>
        <w:rPr>
          <w:rFonts w:ascii="Times New Roman" w:eastAsia="Times New Roman" w:hAnsi="Times New Roman" w:cs="Times New Roman"/>
          <w:b/>
          <w:sz w:val="12"/>
          <w:szCs w:val="24"/>
          <w:lang w:val="sr-Latn-CS"/>
        </w:rPr>
      </w:pPr>
    </w:p>
    <w:p w:rsidR="00B6693D" w:rsidRPr="0028471E" w:rsidRDefault="00B6693D" w:rsidP="00B6693D">
      <w:pPr>
        <w:spacing w:after="0" w:line="240" w:lineRule="auto"/>
        <w:jc w:val="center"/>
        <w:rPr>
          <w:rFonts w:ascii="Times New Roman" w:eastAsia="Times New Roman" w:hAnsi="Times New Roman" w:cs="Times New Roman"/>
          <w:b/>
          <w:sz w:val="24"/>
          <w:szCs w:val="24"/>
          <w:lang w:val="sr-Latn-CS"/>
        </w:rPr>
      </w:pPr>
      <w:r w:rsidRPr="0028471E">
        <w:rPr>
          <w:rFonts w:ascii="Times New Roman" w:eastAsia="Times New Roman" w:hAnsi="Times New Roman" w:cs="Times New Roman"/>
          <w:b/>
          <w:sz w:val="24"/>
          <w:szCs w:val="24"/>
          <w:lang w:val="sr-Latn-CS"/>
        </w:rPr>
        <w:t>Č</w:t>
      </w:r>
      <w:r w:rsidRPr="0028471E">
        <w:rPr>
          <w:rFonts w:ascii="Times New Roman" w:eastAsia="Times New Roman" w:hAnsi="Times New Roman" w:cs="Times New Roman"/>
          <w:b/>
          <w:sz w:val="24"/>
          <w:szCs w:val="24"/>
          <w:lang w:val="sr-Cyrl-CS"/>
        </w:rPr>
        <w:t xml:space="preserve">lan </w:t>
      </w:r>
      <w:r w:rsidR="00684541">
        <w:rPr>
          <w:rFonts w:ascii="Times New Roman" w:eastAsia="Times New Roman" w:hAnsi="Times New Roman" w:cs="Times New Roman"/>
          <w:b/>
          <w:sz w:val="24"/>
          <w:szCs w:val="24"/>
          <w:lang w:val="sr-Latn-CS"/>
        </w:rPr>
        <w:t>7</w:t>
      </w:r>
      <w:r w:rsidRPr="0028471E">
        <w:rPr>
          <w:rFonts w:ascii="Times New Roman" w:eastAsia="Times New Roman" w:hAnsi="Times New Roman" w:cs="Times New Roman"/>
          <w:b/>
          <w:sz w:val="24"/>
          <w:szCs w:val="24"/>
          <w:lang w:val="sr-Latn-CS"/>
        </w:rPr>
        <w:t>.</w:t>
      </w:r>
    </w:p>
    <w:p w:rsidR="00B6693D" w:rsidRDefault="00B6693D" w:rsidP="00B6693D">
      <w:pPr>
        <w:spacing w:after="0" w:line="240" w:lineRule="auto"/>
        <w:rPr>
          <w:rFonts w:ascii="Times New Roman" w:eastAsia="Times New Roman" w:hAnsi="Times New Roman" w:cs="Times New Roman"/>
          <w:szCs w:val="24"/>
          <w:lang w:val="sr-Latn-ME"/>
        </w:rPr>
      </w:pPr>
      <w:r w:rsidRPr="0028471E">
        <w:rPr>
          <w:rFonts w:ascii="Times New Roman" w:eastAsia="Times New Roman" w:hAnsi="Times New Roman" w:cs="Times New Roman"/>
          <w:szCs w:val="24"/>
          <w:lang w:val="sr-Latn-CS"/>
        </w:rPr>
        <w:t>I</w:t>
      </w:r>
      <w:r w:rsidRPr="0028471E">
        <w:rPr>
          <w:rFonts w:ascii="Times New Roman" w:eastAsia="Times New Roman" w:hAnsi="Times New Roman" w:cs="Times New Roman"/>
          <w:szCs w:val="24"/>
          <w:lang w:val="sr-Cyrl-CS"/>
        </w:rPr>
        <w:t>zvođač se obavezuje:</w:t>
      </w:r>
    </w:p>
    <w:p w:rsidR="00684541" w:rsidRPr="007E15C5" w:rsidRDefault="00684541" w:rsidP="00684541">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da</w:t>
      </w:r>
      <w:r w:rsidRPr="007E15C5">
        <w:rPr>
          <w:rFonts w:ascii="Times New Roman" w:eastAsia="Times New Roman" w:hAnsi="Times New Roman" w:cs="Times New Roman"/>
          <w:sz w:val="24"/>
          <w:szCs w:val="24"/>
          <w:lang w:val="sr-Cyrl-CS" w:eastAsia="zh-TW"/>
        </w:rPr>
        <w:t xml:space="preserve"> radove izve</w:t>
      </w:r>
      <w:r w:rsidRPr="007E15C5">
        <w:rPr>
          <w:rFonts w:ascii="Times New Roman" w:eastAsia="Times New Roman" w:hAnsi="Times New Roman" w:cs="Times New Roman"/>
          <w:sz w:val="24"/>
          <w:szCs w:val="24"/>
          <w:lang w:val="sr-Latn-CS" w:eastAsia="zh-TW"/>
        </w:rPr>
        <w:t>de</w:t>
      </w:r>
      <w:r w:rsidRPr="007E15C5">
        <w:rPr>
          <w:rFonts w:ascii="Times New Roman" w:eastAsia="Times New Roman" w:hAnsi="Times New Roman" w:cs="Times New Roman"/>
          <w:sz w:val="24"/>
          <w:szCs w:val="24"/>
          <w:lang w:val="sr-Cyrl-CS" w:eastAsia="zh-TW"/>
        </w:rPr>
        <w:t xml:space="preserve"> prema </w:t>
      </w:r>
      <w:r w:rsidRPr="007E15C5">
        <w:rPr>
          <w:rFonts w:ascii="Times New Roman" w:eastAsia="Times New Roman" w:hAnsi="Times New Roman" w:cs="Times New Roman"/>
          <w:sz w:val="24"/>
          <w:szCs w:val="24"/>
          <w:lang w:val="sr-Latn-CS" w:eastAsia="zh-TW"/>
        </w:rPr>
        <w:t xml:space="preserve">revidovanom Glavnom projektu, </w:t>
      </w:r>
      <w:r w:rsidRPr="007E15C5">
        <w:rPr>
          <w:rFonts w:ascii="Times New Roman" w:eastAsia="Times New Roman" w:hAnsi="Times New Roman" w:cs="Times New Roman"/>
          <w:sz w:val="24"/>
          <w:szCs w:val="24"/>
          <w:lang w:val="sr-Cyrl-CS" w:eastAsia="zh-TW"/>
        </w:rPr>
        <w:t xml:space="preserve">Zakonu o </w:t>
      </w:r>
      <w:r w:rsidRPr="007E15C5">
        <w:rPr>
          <w:rFonts w:ascii="Times New Roman" w:eastAsia="Times New Roman" w:hAnsi="Times New Roman" w:cs="Times New Roman"/>
          <w:sz w:val="24"/>
          <w:szCs w:val="24"/>
          <w:lang w:val="sr-Latn-CS" w:eastAsia="zh-TW"/>
        </w:rPr>
        <w:t>planiranju prostora i izgradnji objekata</w:t>
      </w:r>
      <w:r w:rsidRPr="007E15C5">
        <w:rPr>
          <w:rFonts w:ascii="Times New Roman" w:eastAsia="Times New Roman" w:hAnsi="Times New Roman" w:cs="Times New Roman"/>
          <w:sz w:val="24"/>
          <w:szCs w:val="24"/>
          <w:lang w:val="sr-Cyrl-CS" w:eastAsia="zh-TW"/>
        </w:rPr>
        <w:t>, standardima i pravilima struke, tehničkim propisima koje važe za ugovorene radove,</w:t>
      </w:r>
      <w:r w:rsidRPr="007E15C5">
        <w:rPr>
          <w:rFonts w:ascii="Times New Roman" w:eastAsia="Times New Roman" w:hAnsi="Times New Roman" w:cs="Times New Roman"/>
          <w:sz w:val="24"/>
          <w:szCs w:val="24"/>
          <w:lang w:val="sr-Latn-CS" w:eastAsia="zh-TW"/>
        </w:rPr>
        <w:t xml:space="preserve"> i d</w:t>
      </w:r>
      <w:r w:rsidRPr="007E15C5">
        <w:rPr>
          <w:rFonts w:ascii="Times New Roman" w:eastAsia="Times New Roman" w:hAnsi="Times New Roman" w:cs="Times New Roman"/>
          <w:sz w:val="24"/>
          <w:szCs w:val="24"/>
          <w:lang w:val="sr-Cyrl-CS" w:eastAsia="zh-TW"/>
        </w:rPr>
        <w:t>a oprema</w:t>
      </w:r>
      <w:r w:rsidRPr="007E15C5">
        <w:rPr>
          <w:rFonts w:ascii="Times New Roman" w:eastAsia="Times New Roman" w:hAnsi="Times New Roman" w:cs="Times New Roman"/>
          <w:sz w:val="24"/>
          <w:szCs w:val="24"/>
          <w:lang w:val="sr-Latn-CS" w:eastAsia="zh-TW"/>
        </w:rPr>
        <w:t xml:space="preserve">, </w:t>
      </w:r>
      <w:r w:rsidRPr="007E15C5">
        <w:rPr>
          <w:rFonts w:ascii="Times New Roman" w:eastAsia="Times New Roman" w:hAnsi="Times New Roman" w:cs="Times New Roman"/>
          <w:sz w:val="24"/>
          <w:szCs w:val="24"/>
          <w:lang w:val="sr-Cyrl-CS" w:eastAsia="zh-TW"/>
        </w:rPr>
        <w:t>koj</w:t>
      </w:r>
      <w:r w:rsidRPr="007E15C5">
        <w:rPr>
          <w:rFonts w:ascii="Times New Roman" w:eastAsia="Times New Roman" w:hAnsi="Times New Roman" w:cs="Times New Roman"/>
          <w:sz w:val="24"/>
          <w:szCs w:val="24"/>
          <w:lang w:val="sr-Latn-CS" w:eastAsia="zh-TW"/>
        </w:rPr>
        <w:t>e</w:t>
      </w:r>
      <w:r w:rsidRPr="007E15C5">
        <w:rPr>
          <w:rFonts w:ascii="Times New Roman" w:eastAsia="Times New Roman" w:hAnsi="Times New Roman" w:cs="Times New Roman"/>
          <w:sz w:val="24"/>
          <w:szCs w:val="24"/>
          <w:lang w:val="sr-Cyrl-CS" w:eastAsia="zh-TW"/>
        </w:rPr>
        <w:t xml:space="preserve"> </w:t>
      </w:r>
      <w:r w:rsidRPr="007E15C5">
        <w:rPr>
          <w:rFonts w:ascii="Times New Roman" w:eastAsia="Times New Roman" w:hAnsi="Times New Roman" w:cs="Times New Roman"/>
          <w:sz w:val="24"/>
          <w:szCs w:val="24"/>
          <w:lang w:val="sr-Latn-CS" w:eastAsia="zh-TW"/>
        </w:rPr>
        <w:t xml:space="preserve">Izvođač </w:t>
      </w:r>
      <w:r w:rsidRPr="007E15C5">
        <w:rPr>
          <w:rFonts w:ascii="Times New Roman" w:eastAsia="Times New Roman" w:hAnsi="Times New Roman" w:cs="Times New Roman"/>
          <w:sz w:val="24"/>
          <w:szCs w:val="24"/>
          <w:lang w:val="en-GB" w:eastAsia="zh-TW"/>
        </w:rPr>
        <w:t>obezbje</w:t>
      </w:r>
      <w:r w:rsidRPr="007E15C5">
        <w:rPr>
          <w:rFonts w:ascii="Times New Roman" w:eastAsia="Times New Roman" w:hAnsi="Times New Roman" w:cs="Times New Roman"/>
          <w:sz w:val="24"/>
          <w:szCs w:val="24"/>
          <w:lang w:val="sr-Latn-CS" w:eastAsia="zh-TW"/>
        </w:rPr>
        <w:t>đ</w:t>
      </w:r>
      <w:r w:rsidRPr="007E15C5">
        <w:rPr>
          <w:rFonts w:ascii="Times New Roman" w:eastAsia="Times New Roman" w:hAnsi="Times New Roman" w:cs="Times New Roman"/>
          <w:sz w:val="24"/>
          <w:szCs w:val="24"/>
          <w:lang w:val="en-GB" w:eastAsia="zh-TW"/>
        </w:rPr>
        <w:t xml:space="preserve">uje, </w:t>
      </w:r>
      <w:r w:rsidRPr="007E15C5">
        <w:rPr>
          <w:rFonts w:ascii="Times New Roman" w:eastAsia="Times New Roman" w:hAnsi="Times New Roman" w:cs="Times New Roman"/>
          <w:sz w:val="24"/>
          <w:szCs w:val="24"/>
          <w:lang w:val="sr-Cyrl-CS" w:eastAsia="zh-TW"/>
        </w:rPr>
        <w:t>odgovaraju tehničkim propisima i standardima i tehničkoj dokumentaciji</w:t>
      </w:r>
      <w:r w:rsidRPr="007E15C5">
        <w:rPr>
          <w:rFonts w:ascii="Times New Roman" w:eastAsia="Times New Roman" w:hAnsi="Times New Roman" w:cs="Times New Roman"/>
          <w:sz w:val="24"/>
          <w:szCs w:val="24"/>
          <w:lang w:val="sr-Latn-CS" w:eastAsia="zh-TW"/>
        </w:rPr>
        <w:t xml:space="preserve">, Ponudi br. -___/__ od __ godine i </w:t>
      </w:r>
      <w:r w:rsidRPr="007E15C5">
        <w:rPr>
          <w:rFonts w:ascii="Times New Roman" w:eastAsia="Times New Roman" w:hAnsi="Times New Roman" w:cs="Times New Roman"/>
          <w:sz w:val="24"/>
          <w:szCs w:val="24"/>
          <w:lang w:val="sr-Cyrl-CS" w:eastAsia="zh-TW"/>
        </w:rPr>
        <w:t>odredbama ovog Ugovora</w:t>
      </w:r>
      <w:r w:rsidRPr="007E15C5">
        <w:rPr>
          <w:rFonts w:ascii="Times New Roman" w:eastAsia="Times New Roman" w:hAnsi="Times New Roman" w:cs="Times New Roman"/>
          <w:sz w:val="24"/>
          <w:szCs w:val="24"/>
          <w:lang w:val="sr-Latn-CS" w:eastAsia="zh-TW"/>
        </w:rPr>
        <w:t>;</w:t>
      </w:r>
    </w:p>
    <w:p w:rsidR="00684541" w:rsidRPr="007E15C5" w:rsidRDefault="00684541" w:rsidP="00684541">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lastRenderedPageBreak/>
        <w:t>da na gradilištu posjeduje primjerak Glavnog projekta u analognoj formi ovjeren od strane projektna i revidenta, štambiljom na kojem je upisn broj, datum i potpis i pečat na svakom listu glavnog projekta</w:t>
      </w:r>
    </w:p>
    <w:p w:rsidR="00684541" w:rsidRPr="007E15C5" w:rsidRDefault="00684541" w:rsidP="00684541">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rsidR="00684541" w:rsidRPr="007E15C5" w:rsidRDefault="00684541" w:rsidP="00684541">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 xml:space="preserve">obezbijedi dokaz o kvalitetu izvedenih radova, odnosno ugrađene opreme, instalacija </w:t>
      </w:r>
    </w:p>
    <w:p w:rsidR="00684541" w:rsidRPr="007E15C5" w:rsidRDefault="00684541" w:rsidP="00684541">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da imenuje odgovornog rukovodioca radova,</w:t>
      </w:r>
    </w:p>
    <w:p w:rsidR="00684541" w:rsidRPr="007E15C5" w:rsidRDefault="00684541" w:rsidP="00684541">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ME" w:eastAsia="zh-TW"/>
        </w:rPr>
        <w:t xml:space="preserve">da dostavi Naručiocu dinamički plan izvođenja radova za realizaciju ugovora u kojem će biti obuhvaćeni svi učesnici (ponuđač, podizvođač,) na saglasnsot u roku od 15 dana od dana zaključenja ugovora, </w:t>
      </w:r>
    </w:p>
    <w:p w:rsidR="00684541" w:rsidRPr="007E15C5" w:rsidRDefault="00684541" w:rsidP="00684541">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vodi građevinski dnevnik i građevinsku knjigu,</w:t>
      </w:r>
    </w:p>
    <w:p w:rsidR="00684541" w:rsidRPr="007E15C5" w:rsidRDefault="00684541" w:rsidP="00684541">
      <w:pPr>
        <w:numPr>
          <w:ilvl w:val="0"/>
          <w:numId w:val="3"/>
        </w:numPr>
        <w:spacing w:after="0" w:line="240" w:lineRule="auto"/>
        <w:ind w:left="714" w:hanging="357"/>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da nakon izvođenja radova izvrši geodetsko snimanje i kartiranje situacije izvedenog objekta, i dostavi Naručiocu podatke u papirnoj i elektronskoj formi (situacija u dwg i kmz (kml) formatu).</w:t>
      </w:r>
      <w:r w:rsidRPr="007E15C5">
        <w:rPr>
          <w:sz w:val="24"/>
          <w:szCs w:val="24"/>
        </w:rPr>
        <w:t xml:space="preserve"> </w:t>
      </w:r>
      <w:r w:rsidRPr="007E15C5">
        <w:rPr>
          <w:rFonts w:ascii="Times New Roman" w:eastAsia="Times New Roman" w:hAnsi="Times New Roman" w:cs="Times New Roman"/>
          <w:sz w:val="24"/>
          <w:szCs w:val="24"/>
          <w:lang w:val="sr-Latn-CS" w:eastAsia="zh-TW"/>
        </w:rPr>
        <w:t>Izrada projekta izvedenog objekta</w:t>
      </w:r>
      <w:r w:rsidR="00B46D98">
        <w:rPr>
          <w:rFonts w:ascii="Times New Roman" w:eastAsia="Times New Roman" w:hAnsi="Times New Roman" w:cs="Times New Roman"/>
          <w:sz w:val="24"/>
          <w:szCs w:val="24"/>
          <w:lang w:val="sr-Latn-CS" w:eastAsia="zh-TW"/>
        </w:rPr>
        <w:t xml:space="preserve"> za sve TS</w:t>
      </w:r>
    </w:p>
    <w:p w:rsidR="00B46D98" w:rsidRPr="00B46D98" w:rsidRDefault="00B46D98" w:rsidP="00B46D98">
      <w:pPr>
        <w:numPr>
          <w:ilvl w:val="0"/>
          <w:numId w:val="3"/>
        </w:numPr>
        <w:spacing w:after="0" w:line="240" w:lineRule="auto"/>
        <w:jc w:val="both"/>
        <w:rPr>
          <w:rFonts w:ascii="Times New Roman" w:eastAsia="Times New Roman" w:hAnsi="Times New Roman" w:cs="Times New Roman"/>
          <w:sz w:val="24"/>
          <w:szCs w:val="24"/>
          <w:lang w:val="sr-Latn-ME" w:eastAsia="zh-TW"/>
        </w:rPr>
      </w:pPr>
      <w:r w:rsidRPr="00B46D98">
        <w:rPr>
          <w:rFonts w:ascii="Times New Roman" w:eastAsia="Times New Roman" w:hAnsi="Times New Roman" w:cs="Times New Roman"/>
          <w:sz w:val="24"/>
          <w:szCs w:val="24"/>
          <w:lang w:val="sr-Latn-ME" w:eastAsia="zh-TW"/>
        </w:rPr>
        <w:t xml:space="preserve">da nakon izvođenja radova izvrši isipitivanje za svih šest TS relejne zaštite sa dostavljanje protokola, funkcionalno ispitivanje kompletno ugrađene opreme, nalaz o galvanskom povezivanju svih metalnih djeloa ugrađene oprem sa uzemljivačem da izgrađuje složeni inžinjerski objekat na osnovu građevinske dozvole i tehničke dokumentacije.Promjena ivzvođača radova može da se vrši do dana stavljanja objekta u upotrebu. U skladu sa članom 94 Zakona o planiranju prostora i izgradnji objekata </w:t>
      </w:r>
    </w:p>
    <w:p w:rsidR="00B46D98" w:rsidRPr="00B46D98" w:rsidRDefault="00B46D98" w:rsidP="00B46D98">
      <w:pPr>
        <w:numPr>
          <w:ilvl w:val="0"/>
          <w:numId w:val="3"/>
        </w:numPr>
        <w:spacing w:after="0" w:line="240" w:lineRule="auto"/>
        <w:jc w:val="both"/>
        <w:rPr>
          <w:rFonts w:ascii="Times New Roman" w:eastAsia="Times New Roman" w:hAnsi="Times New Roman" w:cs="Times New Roman"/>
          <w:sz w:val="24"/>
          <w:szCs w:val="24"/>
          <w:lang w:val="sr-Latn-ME" w:eastAsia="zh-TW"/>
        </w:rPr>
      </w:pPr>
      <w:r w:rsidRPr="00B46D98">
        <w:rPr>
          <w:rFonts w:ascii="Times New Roman" w:eastAsia="Times New Roman" w:hAnsi="Times New Roman" w:cs="Times New Roman"/>
          <w:sz w:val="24"/>
          <w:szCs w:val="24"/>
          <w:lang w:val="sr-Latn-ME" w:eastAsia="zh-TW"/>
        </w:rPr>
        <w:t>da izvede ugovorene radove na način i u rokovima koji su određeni ugovorom</w:t>
      </w:r>
    </w:p>
    <w:p w:rsidR="00684541" w:rsidRPr="007E15C5" w:rsidRDefault="00684541" w:rsidP="00684541">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ME" w:eastAsia="zh-TW"/>
        </w:rPr>
        <w:t xml:space="preserve">da izgrađuje složeni inžinjerski objekat na osnovu građevinske dozvole i tehničke dokumentacije.Promjena ivzvođača radova može da se vrši do dana stavljanja objekta u upotrebu. U skladu sa članom 94 Zakona o planiranju prostora i izgradnji objekata </w:t>
      </w:r>
    </w:p>
    <w:p w:rsidR="00684541" w:rsidRPr="007E15C5" w:rsidRDefault="00684541" w:rsidP="00684541">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Cyrl-CS" w:eastAsia="zh-TW"/>
        </w:rPr>
        <w:t>da izvede ugovorene radove na način i u rokovima koji su određeni ugovorom</w:t>
      </w:r>
    </w:p>
    <w:p w:rsidR="00684541" w:rsidRPr="007E15C5" w:rsidRDefault="00684541" w:rsidP="00684541">
      <w:pPr>
        <w:numPr>
          <w:ilvl w:val="0"/>
          <w:numId w:val="3"/>
        </w:numPr>
        <w:spacing w:after="0" w:line="240" w:lineRule="auto"/>
        <w:jc w:val="both"/>
        <w:rPr>
          <w:rFonts w:ascii="Times New Roman" w:eastAsia="Times New Roman" w:hAnsi="Times New Roman" w:cs="Times New Roman"/>
          <w:bCs/>
          <w:sz w:val="24"/>
          <w:szCs w:val="24"/>
          <w:lang w:val="sr-Cyrl-CS" w:eastAsia="zh-TW"/>
        </w:rPr>
      </w:pPr>
      <w:r w:rsidRPr="007E15C5">
        <w:rPr>
          <w:rFonts w:ascii="Times New Roman" w:eastAsia="Times New Roman" w:hAnsi="Times New Roman" w:cs="Times New Roman"/>
          <w:bCs/>
          <w:sz w:val="24"/>
          <w:szCs w:val="24"/>
          <w:lang w:val="sr-Cyrl-CS" w:eastAsia="zh-TW"/>
        </w:rPr>
        <w:t xml:space="preserve">dužan </w:t>
      </w:r>
      <w:r w:rsidRPr="007E15C5">
        <w:rPr>
          <w:rFonts w:ascii="Times New Roman" w:eastAsia="Times New Roman" w:hAnsi="Times New Roman" w:cs="Times New Roman"/>
          <w:bCs/>
          <w:sz w:val="24"/>
          <w:szCs w:val="24"/>
          <w:lang w:val="sr-Latn-CS" w:eastAsia="zh-TW"/>
        </w:rPr>
        <w:t xml:space="preserve">je </w:t>
      </w:r>
      <w:r w:rsidRPr="007E15C5">
        <w:rPr>
          <w:rFonts w:ascii="Times New Roman" w:eastAsia="Times New Roman" w:hAnsi="Times New Roman" w:cs="Times New Roman"/>
          <w:bCs/>
          <w:sz w:val="24"/>
          <w:szCs w:val="24"/>
          <w:lang w:val="sr-Cyrl-CS" w:eastAsia="zh-TW"/>
        </w:rPr>
        <w:t>da odmah pismeno obav</w:t>
      </w:r>
      <w:r w:rsidRPr="007E15C5">
        <w:rPr>
          <w:rFonts w:ascii="Times New Roman" w:eastAsia="Times New Roman" w:hAnsi="Times New Roman" w:cs="Times New Roman"/>
          <w:bCs/>
          <w:sz w:val="24"/>
          <w:szCs w:val="24"/>
          <w:lang w:val="sr-Latn-CS" w:eastAsia="zh-TW"/>
        </w:rPr>
        <w:t>ij</w:t>
      </w:r>
      <w:r w:rsidRPr="007E15C5">
        <w:rPr>
          <w:rFonts w:ascii="Times New Roman" w:eastAsia="Times New Roman" w:hAnsi="Times New Roman" w:cs="Times New Roman"/>
          <w:bCs/>
          <w:sz w:val="24"/>
          <w:szCs w:val="24"/>
          <w:lang w:val="sr-Cyrl-CS" w:eastAsia="zh-TW"/>
        </w:rPr>
        <w:t xml:space="preserve">esti </w:t>
      </w:r>
      <w:r w:rsidRPr="007E15C5">
        <w:rPr>
          <w:rFonts w:ascii="Times New Roman" w:eastAsia="Times New Roman" w:hAnsi="Times New Roman" w:cs="Times New Roman"/>
          <w:bCs/>
          <w:sz w:val="24"/>
          <w:szCs w:val="24"/>
          <w:lang w:val="sr-Latn-CS" w:eastAsia="zh-TW"/>
        </w:rPr>
        <w:t>N</w:t>
      </w:r>
      <w:r w:rsidRPr="007E15C5">
        <w:rPr>
          <w:rFonts w:ascii="Times New Roman" w:eastAsia="Times New Roman" w:hAnsi="Times New Roman" w:cs="Times New Roman"/>
          <w:bCs/>
          <w:sz w:val="24"/>
          <w:szCs w:val="24"/>
          <w:lang w:val="sr-Cyrl-CS" w:eastAsia="zh-TW"/>
        </w:rPr>
        <w:t>aručioca o okolnostima koje onemogućavaju ili otežavaju izvođenje radova, o obustavljanju radova, o m</w:t>
      </w:r>
      <w:r w:rsidRPr="007E15C5">
        <w:rPr>
          <w:rFonts w:ascii="Times New Roman" w:eastAsia="Times New Roman" w:hAnsi="Times New Roman" w:cs="Times New Roman"/>
          <w:bCs/>
          <w:sz w:val="24"/>
          <w:szCs w:val="24"/>
          <w:lang w:val="sr-Latn-CS" w:eastAsia="zh-TW"/>
        </w:rPr>
        <w:t>j</w:t>
      </w:r>
      <w:r w:rsidRPr="007E15C5">
        <w:rPr>
          <w:rFonts w:ascii="Times New Roman" w:eastAsia="Times New Roman" w:hAnsi="Times New Roman" w:cs="Times New Roman"/>
          <w:bCs/>
          <w:sz w:val="24"/>
          <w:szCs w:val="24"/>
          <w:lang w:val="sr-Cyrl-CS" w:eastAsia="zh-TW"/>
        </w:rPr>
        <w:t>erama koje preduzima za zaštitu izvedenih radova i o nastavljanju radova po prestanku smetnji zbog kojih je izvođenje radova obustavljeno</w:t>
      </w:r>
      <w:r w:rsidRPr="007E15C5">
        <w:rPr>
          <w:rFonts w:ascii="Times New Roman" w:eastAsia="Times New Roman" w:hAnsi="Times New Roman" w:cs="Times New Roman"/>
          <w:bCs/>
          <w:sz w:val="24"/>
          <w:szCs w:val="24"/>
          <w:lang w:val="sr-Latn-CS" w:eastAsia="zh-TW"/>
        </w:rPr>
        <w:t>;</w:t>
      </w:r>
    </w:p>
    <w:p w:rsidR="00684541" w:rsidRPr="007E15C5" w:rsidRDefault="00684541" w:rsidP="00684541">
      <w:pPr>
        <w:numPr>
          <w:ilvl w:val="0"/>
          <w:numId w:val="3"/>
        </w:numPr>
        <w:spacing w:after="0" w:line="240" w:lineRule="auto"/>
        <w:jc w:val="both"/>
        <w:rPr>
          <w:rFonts w:ascii="Times New Roman" w:eastAsia="Times New Roman" w:hAnsi="Times New Roman" w:cs="Times New Roman"/>
          <w:bCs/>
          <w:sz w:val="24"/>
          <w:szCs w:val="24"/>
          <w:lang w:val="sr-Cyrl-CS" w:eastAsia="zh-TW"/>
        </w:rPr>
      </w:pPr>
      <w:r w:rsidRPr="007E15C5">
        <w:rPr>
          <w:rFonts w:ascii="Times New Roman" w:eastAsia="Times New Roman" w:hAnsi="Times New Roman" w:cs="Times New Roman"/>
          <w:bCs/>
          <w:sz w:val="24"/>
          <w:szCs w:val="24"/>
          <w:lang w:val="sr-Cyrl-CS" w:eastAsia="zh-TW"/>
        </w:rPr>
        <w:t xml:space="preserve"> da prije izvođenja radova zaključi ugovor o osiguranju od profesionalne odgovornosti za štetu koja može da nastane investitorima ili trećim licima u vezi sa obavljanjem djelatnosti u skladu sa zakonom o planiranju prostora i izgradnji objekta. Osigurana suma iznosi 100.000,00 eura u skladu sa Uredbom o minimalnoj sumi osiguranja od profesionalne odgovornosti u oblasti izgradnje objekta (Sl.list CG 068/17).</w:t>
      </w:r>
    </w:p>
    <w:p w:rsidR="00684541" w:rsidRPr="007E15C5" w:rsidRDefault="00684541" w:rsidP="00684541">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Latn-CS" w:eastAsia="zh-TW"/>
        </w:rPr>
        <w:t>da dostavi izjavu da je objekat izgrađen u skladu sa građevinskom dozvolom i revidovanim glavnim projektom</w:t>
      </w:r>
    </w:p>
    <w:p w:rsidR="00684541" w:rsidRPr="007E15C5" w:rsidRDefault="00684541" w:rsidP="00684541">
      <w:pPr>
        <w:numPr>
          <w:ilvl w:val="0"/>
          <w:numId w:val="3"/>
        </w:numPr>
        <w:spacing w:after="0" w:line="240" w:lineRule="auto"/>
        <w:jc w:val="both"/>
        <w:rPr>
          <w:rFonts w:ascii="Times New Roman" w:eastAsia="Times New Roman" w:hAnsi="Times New Roman" w:cs="Times New Roman"/>
          <w:sz w:val="24"/>
          <w:szCs w:val="24"/>
          <w:lang w:val="sr-Cyrl-CS" w:eastAsia="zh-TW"/>
        </w:rPr>
      </w:pPr>
      <w:r w:rsidRPr="007E15C5">
        <w:rPr>
          <w:rFonts w:ascii="Times New Roman" w:eastAsia="Times New Roman" w:hAnsi="Times New Roman" w:cs="Times New Roman"/>
          <w:sz w:val="24"/>
          <w:szCs w:val="24"/>
          <w:lang w:val="sr-Cyrl-CS" w:eastAsia="zh-TW"/>
        </w:rPr>
        <w:t>da primijeni mjere zaštite na radu propisane Zakonom</w:t>
      </w:r>
      <w:r w:rsidRPr="007E15C5">
        <w:rPr>
          <w:rFonts w:ascii="Times New Roman" w:eastAsia="Times New Roman" w:hAnsi="Times New Roman" w:cs="Times New Roman"/>
          <w:sz w:val="24"/>
          <w:szCs w:val="24"/>
          <w:lang w:val="sr-Latn-CS" w:eastAsia="zh-TW"/>
        </w:rPr>
        <w:t xml:space="preserve"> o zaštiti i zdravlju na radu</w:t>
      </w:r>
    </w:p>
    <w:p w:rsidR="00153D61" w:rsidRPr="0028471E" w:rsidRDefault="00153D61" w:rsidP="00153D61">
      <w:pPr>
        <w:spacing w:after="0" w:line="240" w:lineRule="auto"/>
        <w:ind w:left="720"/>
        <w:jc w:val="both"/>
        <w:rPr>
          <w:rFonts w:ascii="Times New Roman" w:eastAsia="Times New Roman" w:hAnsi="Times New Roman" w:cs="Times New Roman"/>
          <w:sz w:val="10"/>
          <w:szCs w:val="24"/>
          <w:lang w:val="sr-Cyrl-CS" w:eastAsia="zh-TW"/>
        </w:rPr>
      </w:pPr>
    </w:p>
    <w:p w:rsidR="000015CE" w:rsidRPr="0028471E" w:rsidRDefault="00153D61" w:rsidP="00153D61">
      <w:pPr>
        <w:spacing w:after="0" w:line="240" w:lineRule="auto"/>
        <w:ind w:left="720"/>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w:t>
      </w:r>
      <w:r w:rsidR="00684541">
        <w:rPr>
          <w:rFonts w:ascii="Times New Roman" w:hAnsi="Times New Roman" w:cs="Times New Roman"/>
          <w:b/>
          <w:color w:val="000000"/>
          <w:sz w:val="24"/>
          <w:szCs w:val="24"/>
          <w:lang w:val="pl-PL"/>
        </w:rPr>
        <w:t xml:space="preserve">                     Član 8</w:t>
      </w:r>
      <w:r w:rsidRPr="0028471E">
        <w:rPr>
          <w:rFonts w:ascii="Times New Roman" w:hAnsi="Times New Roman" w:cs="Times New Roman"/>
          <w:b/>
          <w:color w:val="000000"/>
          <w:sz w:val="24"/>
          <w:szCs w:val="24"/>
          <w:lang w:val="pl-PL"/>
        </w:rPr>
        <w:t>.</w:t>
      </w:r>
    </w:p>
    <w:p w:rsidR="00684541" w:rsidRPr="00684541" w:rsidRDefault="000015CE" w:rsidP="00684541">
      <w:pPr>
        <w:spacing w:after="0" w:line="240" w:lineRule="auto"/>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szCs w:val="24"/>
          <w:lang w:val="sr-Cyrl-CS"/>
        </w:rPr>
        <w:t>Naručilac</w:t>
      </w:r>
      <w:r w:rsidR="00D57326" w:rsidRPr="0028471E">
        <w:rPr>
          <w:rFonts w:ascii="Times New Roman" w:eastAsia="Times New Roman" w:hAnsi="Times New Roman" w:cs="Times New Roman"/>
          <w:bCs/>
          <w:szCs w:val="24"/>
          <w:lang w:val="sr-Cyrl-CS"/>
        </w:rPr>
        <w:t xml:space="preserve"> se obavezuje:</w:t>
      </w:r>
    </w:p>
    <w:p w:rsidR="00684541" w:rsidRPr="00684541" w:rsidRDefault="00684541" w:rsidP="00684541">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684541">
        <w:rPr>
          <w:rFonts w:ascii="Times New Roman" w:eastAsia="Times New Roman" w:hAnsi="Times New Roman" w:cs="Times New Roman"/>
          <w:bCs/>
          <w:szCs w:val="24"/>
          <w:lang w:val="sr-Cyrl-CS"/>
        </w:rPr>
        <w:t xml:space="preserve">da </w:t>
      </w:r>
      <w:r w:rsidRPr="00684541">
        <w:rPr>
          <w:rFonts w:ascii="Times New Roman" w:eastAsia="Times New Roman" w:hAnsi="Times New Roman" w:cs="Times New Roman"/>
          <w:bCs/>
          <w:szCs w:val="24"/>
          <w:lang w:val="sr-Latn-CS"/>
        </w:rPr>
        <w:t>I</w:t>
      </w:r>
      <w:r w:rsidRPr="00684541">
        <w:rPr>
          <w:rFonts w:ascii="Times New Roman" w:eastAsia="Times New Roman" w:hAnsi="Times New Roman" w:cs="Times New Roman"/>
          <w:bCs/>
          <w:szCs w:val="24"/>
          <w:lang w:val="sr-Cyrl-CS"/>
        </w:rPr>
        <w:t xml:space="preserve">zvođača </w:t>
      </w:r>
      <w:r w:rsidRPr="00684541">
        <w:rPr>
          <w:rFonts w:ascii="Times New Roman" w:eastAsia="Times New Roman" w:hAnsi="Times New Roman" w:cs="Times New Roman"/>
          <w:bCs/>
          <w:szCs w:val="24"/>
          <w:lang w:val="sr-Latn-ME"/>
        </w:rPr>
        <w:t xml:space="preserve">radova </w:t>
      </w:r>
      <w:r w:rsidRPr="00684541">
        <w:rPr>
          <w:rFonts w:ascii="Times New Roman" w:eastAsia="Times New Roman" w:hAnsi="Times New Roman" w:cs="Times New Roman"/>
          <w:bCs/>
          <w:szCs w:val="24"/>
        </w:rPr>
        <w:t>u</w:t>
      </w:r>
      <w:r w:rsidRPr="00684541">
        <w:rPr>
          <w:rFonts w:ascii="Times New Roman" w:eastAsia="Times New Roman" w:hAnsi="Times New Roman" w:cs="Times New Roman"/>
          <w:bCs/>
          <w:szCs w:val="24"/>
          <w:lang w:val="sr-Cyrl-CS"/>
        </w:rPr>
        <w:t xml:space="preserve"> š</w:t>
      </w:r>
      <w:r w:rsidRPr="00684541">
        <w:rPr>
          <w:rFonts w:ascii="Times New Roman" w:eastAsia="Times New Roman" w:hAnsi="Times New Roman" w:cs="Times New Roman"/>
          <w:bCs/>
          <w:szCs w:val="24"/>
        </w:rPr>
        <w:t>to</w:t>
      </w:r>
      <w:r w:rsidRPr="00684541">
        <w:rPr>
          <w:rFonts w:ascii="Times New Roman" w:eastAsia="Times New Roman" w:hAnsi="Times New Roman" w:cs="Times New Roman"/>
          <w:bCs/>
          <w:szCs w:val="24"/>
          <w:lang w:val="sr-Cyrl-CS"/>
        </w:rPr>
        <w:t xml:space="preserve"> </w:t>
      </w:r>
      <w:r w:rsidRPr="00684541">
        <w:rPr>
          <w:rFonts w:ascii="Times New Roman" w:eastAsia="Times New Roman" w:hAnsi="Times New Roman" w:cs="Times New Roman"/>
          <w:bCs/>
          <w:szCs w:val="24"/>
        </w:rPr>
        <w:t>kra</w:t>
      </w:r>
      <w:r w:rsidRPr="00684541">
        <w:rPr>
          <w:rFonts w:ascii="Times New Roman" w:eastAsia="Times New Roman" w:hAnsi="Times New Roman" w:cs="Times New Roman"/>
          <w:bCs/>
          <w:szCs w:val="24"/>
          <w:lang w:val="sr-Cyrl-CS"/>
        </w:rPr>
        <w:t>ć</w:t>
      </w:r>
      <w:r w:rsidRPr="00684541">
        <w:rPr>
          <w:rFonts w:ascii="Times New Roman" w:eastAsia="Times New Roman" w:hAnsi="Times New Roman" w:cs="Times New Roman"/>
          <w:bCs/>
          <w:szCs w:val="24"/>
        </w:rPr>
        <w:t>em</w:t>
      </w:r>
      <w:r w:rsidRPr="00684541">
        <w:rPr>
          <w:rFonts w:ascii="Times New Roman" w:eastAsia="Times New Roman" w:hAnsi="Times New Roman" w:cs="Times New Roman"/>
          <w:bCs/>
          <w:szCs w:val="24"/>
          <w:lang w:val="sr-Cyrl-CS"/>
        </w:rPr>
        <w:t xml:space="preserve"> </w:t>
      </w:r>
      <w:r w:rsidRPr="00684541">
        <w:rPr>
          <w:rFonts w:ascii="Times New Roman" w:eastAsia="Times New Roman" w:hAnsi="Times New Roman" w:cs="Times New Roman"/>
          <w:bCs/>
          <w:szCs w:val="24"/>
        </w:rPr>
        <w:t>roku</w:t>
      </w:r>
      <w:r w:rsidRPr="00684541">
        <w:rPr>
          <w:rFonts w:ascii="Times New Roman" w:eastAsia="Times New Roman" w:hAnsi="Times New Roman" w:cs="Times New Roman"/>
          <w:bCs/>
          <w:szCs w:val="24"/>
          <w:lang w:val="sr-Cyrl-CS"/>
        </w:rPr>
        <w:t xml:space="preserve"> uvede u posao</w:t>
      </w:r>
      <w:r w:rsidRPr="00684541">
        <w:rPr>
          <w:rFonts w:ascii="Times New Roman" w:eastAsia="Times New Roman" w:hAnsi="Times New Roman" w:cs="Times New Roman"/>
          <w:bCs/>
          <w:szCs w:val="24"/>
          <w:lang w:val="sr-Latn-ME"/>
        </w:rPr>
        <w:t>.</w:t>
      </w:r>
      <w:r w:rsidRPr="00684541">
        <w:rPr>
          <w:rFonts w:ascii="Times New Roman" w:eastAsia="Times New Roman" w:hAnsi="Times New Roman" w:cs="Times New Roman"/>
          <w:bCs/>
          <w:szCs w:val="24"/>
          <w:lang w:val="sr-Latn-CS"/>
        </w:rPr>
        <w:t xml:space="preserve"> P</w:t>
      </w:r>
      <w:r w:rsidRPr="00684541">
        <w:rPr>
          <w:rFonts w:ascii="Times New Roman" w:eastAsia="Times New Roman" w:hAnsi="Times New Roman" w:cs="Times New Roman"/>
          <w:bCs/>
          <w:szCs w:val="24"/>
          <w:lang w:val="sr-Cyrl-CS"/>
        </w:rPr>
        <w:t>od uvođenjem u posao podrazumijeva se obezbeđenje potrebnih uslova za nesmetano izvođenje radova;</w:t>
      </w:r>
    </w:p>
    <w:p w:rsidR="00684541" w:rsidRPr="00684541" w:rsidRDefault="00684541" w:rsidP="00684541">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684541">
        <w:rPr>
          <w:rFonts w:ascii="Times New Roman" w:eastAsia="Times New Roman" w:hAnsi="Times New Roman" w:cs="Times New Roman"/>
          <w:bCs/>
          <w:szCs w:val="24"/>
          <w:lang w:val="sr-Latn-CS"/>
        </w:rPr>
        <w:t>da obezbijedi Izvođaču pravo pristupa gradilištu (predaja gradilišta);</w:t>
      </w:r>
    </w:p>
    <w:p w:rsidR="00684541" w:rsidRPr="00684541" w:rsidRDefault="00684541" w:rsidP="00684541">
      <w:pPr>
        <w:numPr>
          <w:ilvl w:val="0"/>
          <w:numId w:val="4"/>
        </w:numPr>
        <w:spacing w:after="0" w:line="240" w:lineRule="auto"/>
        <w:jc w:val="both"/>
        <w:rPr>
          <w:rFonts w:ascii="Times New Roman" w:eastAsia="Times New Roman" w:hAnsi="Times New Roman" w:cs="Times New Roman"/>
          <w:bCs/>
          <w:sz w:val="24"/>
          <w:szCs w:val="24"/>
          <w:lang w:val="sr-Cyrl-CS"/>
        </w:rPr>
      </w:pPr>
      <w:r w:rsidRPr="00684541">
        <w:rPr>
          <w:rFonts w:ascii="Times New Roman" w:eastAsia="Times New Roman" w:hAnsi="Times New Roman" w:cs="Times New Roman"/>
          <w:bCs/>
          <w:sz w:val="24"/>
          <w:szCs w:val="24"/>
          <w:lang w:val="sr-Latn-CS"/>
        </w:rPr>
        <w:t xml:space="preserve">da obezbijedi vršenje  tehničkog pregleda </w:t>
      </w:r>
    </w:p>
    <w:p w:rsidR="00684541" w:rsidRPr="00684541" w:rsidRDefault="00684541" w:rsidP="00684541">
      <w:pPr>
        <w:numPr>
          <w:ilvl w:val="0"/>
          <w:numId w:val="4"/>
        </w:numPr>
        <w:spacing w:after="0" w:line="240" w:lineRule="auto"/>
        <w:jc w:val="both"/>
        <w:rPr>
          <w:rFonts w:ascii="Times New Roman" w:eastAsia="Times New Roman" w:hAnsi="Times New Roman" w:cs="Times New Roman"/>
          <w:sz w:val="24"/>
          <w:szCs w:val="24"/>
          <w:lang w:val="sr-Cyrl-CS"/>
        </w:rPr>
      </w:pPr>
      <w:r w:rsidRPr="00684541">
        <w:rPr>
          <w:rFonts w:ascii="Times New Roman" w:eastAsia="Times New Roman" w:hAnsi="Times New Roman" w:cs="Times New Roman"/>
          <w:sz w:val="24"/>
          <w:szCs w:val="24"/>
          <w:lang w:val="sr-Latn-CS"/>
        </w:rPr>
        <w:t>da izvrši plaćanja prema Izvođaču prema načinu i uslovima kako je to utvrđeno odredbama ovog Ugovora.</w:t>
      </w:r>
    </w:p>
    <w:p w:rsidR="00684541" w:rsidRPr="00684541" w:rsidRDefault="00684541" w:rsidP="00684541">
      <w:pPr>
        <w:numPr>
          <w:ilvl w:val="0"/>
          <w:numId w:val="4"/>
        </w:numPr>
        <w:spacing w:after="0" w:line="240" w:lineRule="auto"/>
        <w:ind w:left="714" w:hanging="357"/>
        <w:jc w:val="both"/>
        <w:rPr>
          <w:rFonts w:ascii="Times New Roman" w:eastAsia="Times New Roman" w:hAnsi="Times New Roman" w:cs="Times New Roman"/>
          <w:sz w:val="24"/>
          <w:szCs w:val="24"/>
          <w:lang w:val="sr-Cyrl-CS"/>
        </w:rPr>
      </w:pPr>
      <w:r w:rsidRPr="00684541">
        <w:rPr>
          <w:rFonts w:ascii="Times New Roman" w:eastAsia="Times New Roman" w:hAnsi="Times New Roman" w:cs="Times New Roman"/>
          <w:sz w:val="24"/>
          <w:szCs w:val="24"/>
          <w:lang w:val="sr-Cyrl-CS"/>
        </w:rPr>
        <w:t xml:space="preserve">da na zahtjev </w:t>
      </w:r>
      <w:r w:rsidRPr="00684541">
        <w:rPr>
          <w:rFonts w:ascii="Times New Roman" w:eastAsia="Times New Roman" w:hAnsi="Times New Roman" w:cs="Times New Roman"/>
          <w:sz w:val="24"/>
          <w:szCs w:val="24"/>
          <w:lang w:val="sr-Latn-CS"/>
        </w:rPr>
        <w:t xml:space="preserve">Izvođača </w:t>
      </w:r>
      <w:r w:rsidRPr="00684541">
        <w:rPr>
          <w:rFonts w:ascii="Times New Roman" w:eastAsia="Times New Roman" w:hAnsi="Times New Roman" w:cs="Times New Roman"/>
          <w:sz w:val="24"/>
          <w:szCs w:val="24"/>
          <w:lang w:val="sr-Cyrl-CS"/>
        </w:rPr>
        <w:t xml:space="preserve">obezbijedi </w:t>
      </w:r>
      <w:r w:rsidRPr="00684541">
        <w:rPr>
          <w:rFonts w:ascii="Times New Roman" w:eastAsia="Times New Roman" w:hAnsi="Times New Roman" w:cs="Times New Roman"/>
          <w:sz w:val="24"/>
          <w:szCs w:val="24"/>
          <w:lang w:val="sr-Latn-CS"/>
        </w:rPr>
        <w:t xml:space="preserve">odgovorno lice ili neko drugo lice </w:t>
      </w:r>
      <w:r w:rsidRPr="00684541">
        <w:rPr>
          <w:rFonts w:ascii="Times New Roman" w:eastAsia="Times New Roman" w:hAnsi="Times New Roman" w:cs="Times New Roman"/>
          <w:sz w:val="24"/>
          <w:szCs w:val="24"/>
          <w:lang w:val="sr-Cyrl-CS"/>
        </w:rPr>
        <w:t>radi razjašnjenja pojedinih detalja, ako ih sam ne može razjasniti</w:t>
      </w:r>
      <w:r w:rsidRPr="00684541">
        <w:rPr>
          <w:rFonts w:ascii="Times New Roman" w:eastAsia="Times New Roman" w:hAnsi="Times New Roman" w:cs="Times New Roman"/>
          <w:sz w:val="24"/>
          <w:szCs w:val="24"/>
          <w:lang w:val="sr-Latn-CS"/>
        </w:rPr>
        <w:t>.</w:t>
      </w:r>
    </w:p>
    <w:p w:rsidR="00EE50D7" w:rsidRDefault="00EE50D7" w:rsidP="000015CE">
      <w:pPr>
        <w:spacing w:after="0" w:line="240" w:lineRule="auto"/>
        <w:jc w:val="center"/>
        <w:rPr>
          <w:rFonts w:ascii="Times New Roman" w:hAnsi="Times New Roman" w:cs="Times New Roman"/>
          <w:b/>
          <w:color w:val="000000"/>
          <w:szCs w:val="24"/>
          <w:lang w:val="pl-PL"/>
        </w:rPr>
      </w:pPr>
    </w:p>
    <w:p w:rsidR="00B46D98" w:rsidRDefault="00B46D98" w:rsidP="000015CE">
      <w:pPr>
        <w:spacing w:after="0" w:line="240" w:lineRule="auto"/>
        <w:jc w:val="center"/>
        <w:rPr>
          <w:rFonts w:ascii="Times New Roman" w:hAnsi="Times New Roman" w:cs="Times New Roman"/>
          <w:b/>
          <w:color w:val="000000"/>
          <w:szCs w:val="24"/>
          <w:lang w:val="pl-PL"/>
        </w:rPr>
      </w:pPr>
    </w:p>
    <w:p w:rsidR="00B46D98" w:rsidRDefault="00B46D98" w:rsidP="000015CE">
      <w:pPr>
        <w:spacing w:after="0" w:line="240" w:lineRule="auto"/>
        <w:jc w:val="center"/>
        <w:rPr>
          <w:rFonts w:ascii="Times New Roman" w:hAnsi="Times New Roman" w:cs="Times New Roman"/>
          <w:b/>
          <w:color w:val="000000"/>
          <w:szCs w:val="24"/>
          <w:lang w:val="pl-PL"/>
        </w:rPr>
      </w:pPr>
    </w:p>
    <w:p w:rsidR="000015CE" w:rsidRPr="0028471E" w:rsidRDefault="00684541" w:rsidP="000015CE">
      <w:pPr>
        <w:spacing w:after="0" w:line="240" w:lineRule="auto"/>
        <w:jc w:val="center"/>
        <w:rPr>
          <w:rFonts w:ascii="Times New Roman" w:hAnsi="Times New Roman" w:cs="Times New Roman"/>
          <w:b/>
          <w:color w:val="000000"/>
          <w:szCs w:val="24"/>
          <w:lang w:val="pl-PL"/>
        </w:rPr>
      </w:pPr>
      <w:r>
        <w:rPr>
          <w:rFonts w:ascii="Times New Roman" w:hAnsi="Times New Roman" w:cs="Times New Roman"/>
          <w:b/>
          <w:color w:val="000000"/>
          <w:szCs w:val="24"/>
          <w:lang w:val="pl-PL"/>
        </w:rPr>
        <w:lastRenderedPageBreak/>
        <w:t>Član 9</w:t>
      </w:r>
      <w:r w:rsidR="000015CE" w:rsidRPr="0028471E">
        <w:rPr>
          <w:rFonts w:ascii="Times New Roman" w:hAnsi="Times New Roman" w:cs="Times New Roman"/>
          <w:b/>
          <w:color w:val="000000"/>
          <w:szCs w:val="24"/>
          <w:lang w:val="pl-PL"/>
        </w:rPr>
        <w:t>.</w:t>
      </w:r>
    </w:p>
    <w:p w:rsidR="00684541" w:rsidRPr="00684541" w:rsidRDefault="00684541" w:rsidP="00684541">
      <w:pPr>
        <w:spacing w:after="0" w:line="240" w:lineRule="auto"/>
        <w:jc w:val="both"/>
        <w:rPr>
          <w:rFonts w:ascii="Times New Roman" w:eastAsia="Times New Roman" w:hAnsi="Times New Roman" w:cs="Times New Roman"/>
          <w:bCs/>
          <w:sz w:val="24"/>
          <w:szCs w:val="24"/>
          <w:lang w:val="sr-Cyrl-CS" w:eastAsia="zh-TW"/>
        </w:rPr>
      </w:pPr>
      <w:r w:rsidRPr="00684541">
        <w:rPr>
          <w:rFonts w:ascii="Times New Roman" w:eastAsia="Times New Roman" w:hAnsi="Times New Roman" w:cs="Times New Roman"/>
          <w:bCs/>
          <w:sz w:val="24"/>
          <w:szCs w:val="24"/>
          <w:lang w:val="sr-Latn-ME" w:eastAsia="zh-TW"/>
        </w:rPr>
        <w:t xml:space="preserve">Izvođač radova je dužan </w:t>
      </w:r>
      <w:r w:rsidRPr="00684541">
        <w:rPr>
          <w:rFonts w:ascii="Times New Roman" w:eastAsia="Times New Roman" w:hAnsi="Times New Roman" w:cs="Times New Roman"/>
          <w:bCs/>
          <w:sz w:val="24"/>
          <w:szCs w:val="24"/>
          <w:lang w:val="sr-Cyrl-CS" w:eastAsia="zh-TW"/>
        </w:rPr>
        <w:t>da prije izvođenja radova zaključi ugovor o osiguranju od profesionalne odgovornosti za štetu koja može da nastane investitorima ili trećim licima u vezi sa obavljanjem djelatnosti u skladu sa zakonom o planiranju prostora i izgradnji objekta. Osigurana suma iznosi 100.000,00 eura u skladu sa Uredbom o minimalnoj sumi osiguranja od profesionalne odgovornosti u oblasti izgradnje objekta (Sl.list CG 068/17).</w:t>
      </w:r>
    </w:p>
    <w:p w:rsidR="00684541" w:rsidRDefault="00684541" w:rsidP="00B46D98">
      <w:pPr>
        <w:spacing w:after="0" w:line="240" w:lineRule="auto"/>
        <w:rPr>
          <w:rFonts w:ascii="Times New Roman" w:eastAsia="Times New Roman" w:hAnsi="Times New Roman" w:cs="Times New Roman"/>
          <w:b/>
          <w:szCs w:val="24"/>
        </w:rPr>
      </w:pPr>
    </w:p>
    <w:p w:rsidR="000015CE" w:rsidRPr="0028471E" w:rsidRDefault="00684541" w:rsidP="000015CE">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Član 10</w:t>
      </w:r>
      <w:r w:rsidR="000015CE" w:rsidRPr="0028471E">
        <w:rPr>
          <w:rFonts w:ascii="Times New Roman" w:eastAsia="Times New Roman" w:hAnsi="Times New Roman" w:cs="Times New Roman"/>
          <w:b/>
          <w:szCs w:val="24"/>
        </w:rPr>
        <w:t>.</w:t>
      </w:r>
    </w:p>
    <w:p w:rsidR="00684541" w:rsidRDefault="00684541" w:rsidP="00684541">
      <w:pPr>
        <w:spacing w:after="0" w:line="240" w:lineRule="auto"/>
        <w:jc w:val="both"/>
        <w:rPr>
          <w:rFonts w:ascii="Times New Roman" w:hAnsi="Times New Roman" w:cs="Times New Roman"/>
          <w:color w:val="000000"/>
          <w:szCs w:val="24"/>
          <w:lang w:val="pl-PL"/>
        </w:rPr>
      </w:pPr>
      <w:r w:rsidRPr="00684541">
        <w:rPr>
          <w:rFonts w:ascii="Times New Roman" w:hAnsi="Times New Roman" w:cs="Times New Roman"/>
          <w:color w:val="000000"/>
          <w:sz w:val="24"/>
          <w:szCs w:val="24"/>
          <w:lang w:val="pl-PL"/>
        </w:rPr>
        <w:t>Radovi iz člana 1 ovog ugovora se mogu produžiti u slučaju nepredviđenih okolnosti i događaja i objektivnih okolnosti koje mogu nastati u postupku tehničke dokumentacije a koja ne zavise od bolje ugovrenih strana. Rok izvođenje radova može se produžiti u slučaju kašnjenja naručioca u ispunjavanju obaveza, usled nastanka nepredviđenih događaja i objektivnih okolnosti (zastoja u napajanju, dozvoljenih režima isključenja) čime bi Izvođač bio sprečen da predmet ugovora realizuje u ugovrenom roku. U slučaju nastupanja navedenih okolnosti, na zahjtev Izvođača radova , naručilac će izdati pisani saglasnsot za produženje roka i to za onoliko dana koliko su trajale smetnje prourokovane nepredviđenim događajiam o objektivnim okolnostima</w:t>
      </w:r>
      <w:r w:rsidRPr="00684541">
        <w:rPr>
          <w:rFonts w:ascii="Times New Roman" w:hAnsi="Times New Roman" w:cs="Times New Roman"/>
          <w:color w:val="000000"/>
          <w:szCs w:val="24"/>
          <w:lang w:val="pl-PL"/>
        </w:rPr>
        <w:t>.</w:t>
      </w:r>
    </w:p>
    <w:p w:rsidR="000015CE" w:rsidRPr="00684541" w:rsidRDefault="00684541" w:rsidP="00684541">
      <w:pPr>
        <w:spacing w:after="0" w:line="24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Član 11</w:t>
      </w:r>
      <w:r w:rsidR="00153D61" w:rsidRPr="00684541">
        <w:rPr>
          <w:rFonts w:ascii="Times New Roman" w:hAnsi="Times New Roman" w:cs="Times New Roman"/>
          <w:b/>
          <w:sz w:val="24"/>
          <w:szCs w:val="24"/>
          <w:lang w:val="pl-PL"/>
        </w:rPr>
        <w:t>.</w:t>
      </w:r>
    </w:p>
    <w:p w:rsidR="00684541" w:rsidRPr="00684541" w:rsidRDefault="00684541" w:rsidP="00684541">
      <w:pPr>
        <w:spacing w:after="0" w:line="240" w:lineRule="auto"/>
        <w:jc w:val="both"/>
        <w:rPr>
          <w:rFonts w:ascii="Times New Roman" w:hAnsi="Times New Roman" w:cs="Times New Roman"/>
          <w:sz w:val="24"/>
          <w:szCs w:val="24"/>
        </w:rPr>
      </w:pPr>
      <w:r w:rsidRPr="00684541">
        <w:rPr>
          <w:rFonts w:ascii="Times New Roman" w:hAnsi="Times New Roman" w:cs="Times New Roman"/>
          <w:sz w:val="24"/>
          <w:szCs w:val="24"/>
          <w:lang w:val="pl-PL"/>
        </w:rPr>
        <w:t>Garantni rok za  kvalitet izvedenih radova i ugrađenu opremu iznosi min 24 mjeseca računajući od dana primopredaje objekta.</w:t>
      </w:r>
      <w:r w:rsidRPr="00684541">
        <w:rPr>
          <w:rFonts w:ascii="Times New Roman" w:hAnsi="Times New Roman" w:cs="Times New Roman"/>
          <w:sz w:val="24"/>
          <w:szCs w:val="24"/>
        </w:rPr>
        <w:t xml:space="preserve"> Izvođač je dužan da u garantnom roku otkloni o svom trošku sve nedostatke na objektu, koji su nastupili zbog toga što se Izvođač nije pridržavao svojih obaveza u pogledu kvaliteta radova i materijala. Ako Izvođač ne otloni nedostatke u primjerenom roku koji mu je ostavljen, Naručilac ima pravo da da te nedostatke otloni sam ili angažovanjem drugog lica, na račun Izvođača, s tim što je pri tom dužan da postupa sa pažnjom dobrog privrednika.Izvođač nije dužan da otloni nedostatke koji su nastali kao posledica nemara, nepažnje, nestručnog rukovanja i upotrebe, odnosno nenamjesnog korišćenja objekta od strane Naručioca ili trećih lica. </w:t>
      </w:r>
    </w:p>
    <w:p w:rsidR="0061121C" w:rsidRPr="00684541" w:rsidRDefault="0061121C" w:rsidP="000015CE">
      <w:pPr>
        <w:spacing w:after="0" w:line="240" w:lineRule="auto"/>
        <w:jc w:val="both"/>
        <w:rPr>
          <w:rFonts w:ascii="Times New Roman" w:hAnsi="Times New Roman" w:cs="Times New Roman"/>
          <w:sz w:val="24"/>
          <w:szCs w:val="24"/>
          <w:lang w:val="pl-PL"/>
        </w:rPr>
      </w:pPr>
    </w:p>
    <w:p w:rsidR="000015CE" w:rsidRDefault="00684541" w:rsidP="000015CE">
      <w:pPr>
        <w:spacing w:after="0" w:line="240" w:lineRule="auto"/>
        <w:jc w:val="center"/>
        <w:rPr>
          <w:rFonts w:ascii="Times New Roman" w:hAnsi="Times New Roman" w:cs="Times New Roman"/>
          <w:b/>
          <w:sz w:val="24"/>
          <w:szCs w:val="24"/>
          <w:lang w:val="pl-PL"/>
        </w:rPr>
      </w:pPr>
      <w:r w:rsidRPr="00684541">
        <w:rPr>
          <w:rFonts w:ascii="Times New Roman" w:hAnsi="Times New Roman" w:cs="Times New Roman"/>
          <w:b/>
          <w:sz w:val="24"/>
          <w:szCs w:val="24"/>
          <w:lang w:val="pl-PL"/>
        </w:rPr>
        <w:t>Član 12</w:t>
      </w:r>
      <w:r w:rsidR="000015CE" w:rsidRPr="00684541">
        <w:rPr>
          <w:rFonts w:ascii="Times New Roman" w:hAnsi="Times New Roman" w:cs="Times New Roman"/>
          <w:b/>
          <w:sz w:val="24"/>
          <w:szCs w:val="24"/>
          <w:lang w:val="pl-PL"/>
        </w:rPr>
        <w:t>.</w:t>
      </w:r>
    </w:p>
    <w:p w:rsidR="00684541" w:rsidRPr="00684541" w:rsidRDefault="00684541" w:rsidP="00684541">
      <w:pPr>
        <w:spacing w:after="0" w:line="240" w:lineRule="auto"/>
        <w:jc w:val="both"/>
        <w:rPr>
          <w:rFonts w:ascii="Times New Roman" w:hAnsi="Times New Roman" w:cs="Times New Roman"/>
          <w:sz w:val="24"/>
          <w:szCs w:val="24"/>
          <w:lang w:val="pl-PL"/>
        </w:rPr>
      </w:pPr>
      <w:r w:rsidRPr="00684541">
        <w:rPr>
          <w:rFonts w:ascii="Times New Roman" w:hAnsi="Times New Roman" w:cs="Times New Roman"/>
          <w:sz w:val="24"/>
          <w:szCs w:val="24"/>
          <w:lang w:val="pl-PL"/>
        </w:rPr>
        <w:t>Izvođač radova je dužan da za svaki neopravdani dan zakašnjenja na izvršenju ugovora plati ugovornu kaznu u iznosu od 2 %o (promila) a najviše do 5 % ugovorene vrijednosti. Ugovorena kazna se plaća umanjenjem privermene odnosno okončane situacije za iznos utvrđene kazne.</w:t>
      </w:r>
    </w:p>
    <w:p w:rsidR="00684541" w:rsidRDefault="00684541" w:rsidP="000015CE">
      <w:pPr>
        <w:spacing w:after="0" w:line="240" w:lineRule="auto"/>
        <w:jc w:val="center"/>
        <w:rPr>
          <w:rFonts w:ascii="Times New Roman" w:hAnsi="Times New Roman" w:cs="Times New Roman"/>
          <w:b/>
          <w:sz w:val="24"/>
          <w:szCs w:val="24"/>
          <w:lang w:val="pl-PL"/>
        </w:rPr>
      </w:pPr>
    </w:p>
    <w:p w:rsidR="00684541" w:rsidRDefault="00684541" w:rsidP="000015CE">
      <w:pPr>
        <w:spacing w:after="0" w:line="24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Član 13.</w:t>
      </w:r>
    </w:p>
    <w:p w:rsidR="00684541" w:rsidRPr="00684541" w:rsidRDefault="00684541" w:rsidP="00684541">
      <w:pPr>
        <w:jc w:val="both"/>
        <w:rPr>
          <w:rFonts w:ascii="Times New Roman" w:hAnsi="Times New Roman" w:cs="Times New Roman"/>
          <w:color w:val="000000"/>
          <w:sz w:val="24"/>
          <w:szCs w:val="24"/>
        </w:rPr>
      </w:pPr>
      <w:r w:rsidRPr="00684541">
        <w:rPr>
          <w:rFonts w:ascii="Times New Roman" w:hAnsi="Times New Roman" w:cs="Times New Roman"/>
          <w:color w:val="000000"/>
          <w:sz w:val="24"/>
          <w:szCs w:val="24"/>
        </w:rPr>
        <w:t>Izvođač je dužan da prije zaključivanja ugovora o javnoj nabavci dostavi naručiocu:</w:t>
      </w:r>
    </w:p>
    <w:p w:rsidR="00684541" w:rsidRPr="00684541" w:rsidRDefault="00684541" w:rsidP="00684541">
      <w:pPr>
        <w:jc w:val="both"/>
        <w:rPr>
          <w:rFonts w:ascii="Times New Roman" w:hAnsi="Times New Roman" w:cs="Times New Roman"/>
          <w:sz w:val="24"/>
          <w:szCs w:val="24"/>
        </w:rPr>
      </w:pPr>
      <w:r w:rsidRPr="00684541">
        <w:rPr>
          <w:rFonts w:ascii="Times New Roman" w:hAnsi="Times New Roman" w:cs="Times New Roman"/>
          <w:color w:val="000000"/>
          <w:sz w:val="24"/>
          <w:szCs w:val="24"/>
        </w:rPr>
        <w:sym w:font="Wingdings" w:char="F0FD"/>
      </w:r>
      <w:r w:rsidRPr="00684541">
        <w:rPr>
          <w:rFonts w:ascii="Times New Roman" w:hAnsi="Times New Roman" w:cs="Times New Roman"/>
          <w:color w:val="000000"/>
          <w:sz w:val="24"/>
          <w:szCs w:val="24"/>
        </w:rPr>
        <w:t xml:space="preserve"> </w:t>
      </w:r>
      <w:r w:rsidRPr="00684541">
        <w:rPr>
          <w:rFonts w:ascii="Times New Roman" w:hAnsi="Times New Roman" w:cs="Times New Roman"/>
          <w:sz w:val="24"/>
          <w:szCs w:val="24"/>
        </w:rPr>
        <w:t>garanciju za dobro izvršenje ugovora u iznosu od 5 % od vrijednosti ugovora sa rokom važenja najmanje 6 mjeseci od dana zaključivanje ugovora. U slučaju potrebe naručilac ima pravo da traži produženje garancije.</w:t>
      </w:r>
      <w:r w:rsidRPr="00684541">
        <w:rPr>
          <w:rFonts w:ascii="Times New Roman" w:hAnsi="Times New Roman" w:cs="Times New Roman"/>
        </w:rPr>
        <w:t xml:space="preserve"> </w:t>
      </w:r>
      <w:r w:rsidRPr="00684541">
        <w:rPr>
          <w:rFonts w:ascii="Times New Roman" w:hAnsi="Times New Roman" w:cs="Times New Roman"/>
          <w:sz w:val="24"/>
          <w:szCs w:val="24"/>
        </w:rPr>
        <w:t>Naručilac je ovlašćen  da  garanciju za dobro izvršenje posla, naplati u cjelosti u slučaju da izvođač ne ispuni bilo koju obavezu  predviđenu ovim ugovorm i u slučaju jednostranog raskida ugovora. Ako se za vrijeme trajanja ugovora promjene rokovi za izvršenje ugovorne obaveze ili druge okolnosti koje onemogućavaju izvršenje ugovrenih obaveza, važnost  garancije se mora produžiti.</w:t>
      </w:r>
    </w:p>
    <w:p w:rsidR="00B836BC" w:rsidRDefault="00684541" w:rsidP="00B836BC">
      <w:pPr>
        <w:tabs>
          <w:tab w:val="left" w:pos="144"/>
        </w:tabs>
        <w:spacing w:after="0" w:line="240" w:lineRule="auto"/>
        <w:jc w:val="both"/>
        <w:rPr>
          <w:rFonts w:ascii="Times New Roman" w:hAnsi="Times New Roman" w:cs="Times New Roman"/>
          <w:color w:val="000000"/>
          <w:sz w:val="24"/>
          <w:szCs w:val="24"/>
          <w:lang w:val="it-IT"/>
        </w:rPr>
      </w:pPr>
      <w:r w:rsidRPr="00684541">
        <w:rPr>
          <w:rFonts w:ascii="Times New Roman" w:hAnsi="Times New Roman" w:cs="Times New Roman"/>
          <w:sz w:val="24"/>
          <w:szCs w:val="24"/>
        </w:rPr>
        <w:sym w:font="Wingdings" w:char="F0FD"/>
      </w:r>
      <w:r w:rsidRPr="00684541">
        <w:rPr>
          <w:rFonts w:ascii="Times New Roman" w:hAnsi="Times New Roman" w:cs="Times New Roman"/>
          <w:sz w:val="24"/>
          <w:szCs w:val="24"/>
          <w:lang w:val="sr-Latn-CS"/>
        </w:rPr>
        <w:t xml:space="preserve"> garancija za otklanjanje nedostataka u garantnom roku  u  iznosu od 5% Ugovorene cijene, sa rokom važenja 30 dana dužim od garantnog roka.</w:t>
      </w:r>
      <w:r w:rsidRPr="00684541">
        <w:rPr>
          <w:rFonts w:ascii="Times New Roman" w:hAnsi="Times New Roman" w:cs="Times New Roman"/>
          <w:color w:val="000000"/>
          <w:sz w:val="24"/>
          <w:szCs w:val="24"/>
          <w:lang w:val="it-IT"/>
        </w:rPr>
        <w:t xml:space="preserve">Naručilac je ovlašćen da u cjelosti naplati garanciju za otklanjanje nedostataka u garantnom periodu, u slučaju da izvođač ne ispuni svojeobaveze u garantnom roku.Naručilac se obavezuje da neposredno nakon ispunjenja obaveza, na način i pod uslovima iz Ugvovora, vrati </w:t>
      </w:r>
    </w:p>
    <w:p w:rsidR="00B46D98" w:rsidRDefault="00B46D98" w:rsidP="00B46D98">
      <w:pPr>
        <w:tabs>
          <w:tab w:val="left" w:pos="144"/>
        </w:tabs>
        <w:spacing w:after="0" w:line="240" w:lineRule="auto"/>
        <w:rPr>
          <w:rFonts w:ascii="Times New Roman" w:hAnsi="Times New Roman" w:cs="Times New Roman"/>
          <w:b/>
          <w:color w:val="000000"/>
          <w:sz w:val="24"/>
          <w:szCs w:val="24"/>
          <w:lang w:val="it-IT"/>
        </w:rPr>
      </w:pPr>
    </w:p>
    <w:p w:rsidR="00B836BC" w:rsidRPr="00684541" w:rsidRDefault="00B46D98" w:rsidP="00B46D98">
      <w:pPr>
        <w:tabs>
          <w:tab w:val="left" w:pos="144"/>
        </w:tabs>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lastRenderedPageBreak/>
        <w:t>Čla</w:t>
      </w:r>
      <w:r w:rsidR="00B836BC" w:rsidRPr="00684541">
        <w:rPr>
          <w:rFonts w:ascii="Times New Roman" w:hAnsi="Times New Roman" w:cs="Times New Roman"/>
          <w:b/>
          <w:color w:val="000000"/>
          <w:sz w:val="24"/>
          <w:szCs w:val="24"/>
          <w:lang w:val="it-IT"/>
        </w:rPr>
        <w:t>n 1</w:t>
      </w:r>
      <w:r w:rsidR="00B836BC">
        <w:rPr>
          <w:rFonts w:ascii="Times New Roman" w:hAnsi="Times New Roman" w:cs="Times New Roman"/>
          <w:b/>
          <w:color w:val="000000"/>
          <w:sz w:val="24"/>
          <w:szCs w:val="24"/>
          <w:lang w:val="it-IT"/>
        </w:rPr>
        <w:t>4</w:t>
      </w:r>
      <w:r w:rsidR="00B836BC" w:rsidRPr="00684541">
        <w:rPr>
          <w:rFonts w:ascii="Times New Roman" w:hAnsi="Times New Roman" w:cs="Times New Roman"/>
          <w:b/>
          <w:color w:val="000000"/>
          <w:sz w:val="24"/>
          <w:szCs w:val="24"/>
          <w:lang w:val="it-IT"/>
        </w:rPr>
        <w:t>.</w:t>
      </w:r>
    </w:p>
    <w:p w:rsidR="00B836BC" w:rsidRPr="009C07A4" w:rsidRDefault="00B836BC" w:rsidP="00B836BC">
      <w:pPr>
        <w:tabs>
          <w:tab w:val="left" w:pos="144"/>
        </w:tabs>
        <w:spacing w:after="0" w:line="240" w:lineRule="auto"/>
        <w:jc w:val="both"/>
        <w:rPr>
          <w:rFonts w:ascii="Times New Roman" w:hAnsi="Times New Roman" w:cs="Times New Roman"/>
          <w:color w:val="000000"/>
          <w:sz w:val="14"/>
          <w:szCs w:val="24"/>
          <w:lang w:val="it-IT"/>
        </w:rPr>
      </w:pPr>
      <w:r w:rsidRPr="00684541">
        <w:rPr>
          <w:rFonts w:ascii="Times New Roman" w:hAnsi="Times New Roman" w:cs="Times New Roman"/>
          <w:color w:val="000000"/>
          <w:sz w:val="24"/>
          <w:szCs w:val="24"/>
          <w:lang w:val="it-IT"/>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684541" w:rsidRPr="00684541" w:rsidRDefault="00684541" w:rsidP="00B46D98">
      <w:pPr>
        <w:spacing w:after="0" w:line="240" w:lineRule="auto"/>
        <w:jc w:val="both"/>
        <w:rPr>
          <w:rFonts w:ascii="Times New Roman" w:hAnsi="Times New Roman" w:cs="Times New Roman"/>
          <w:b/>
          <w:color w:val="000000"/>
          <w:sz w:val="24"/>
          <w:szCs w:val="24"/>
          <w:lang w:val="it-IT"/>
        </w:rPr>
      </w:pPr>
      <w:r w:rsidRPr="00684541">
        <w:rPr>
          <w:rFonts w:ascii="Times New Roman" w:hAnsi="Times New Roman" w:cs="Times New Roman"/>
          <w:color w:val="000000"/>
          <w:sz w:val="24"/>
          <w:szCs w:val="24"/>
          <w:lang w:val="it-IT"/>
        </w:rPr>
        <w:t xml:space="preserve">Izvođaču radova garancije.                                        </w:t>
      </w:r>
    </w:p>
    <w:p w:rsidR="00B836BC" w:rsidRPr="0028471E" w:rsidRDefault="00B836BC" w:rsidP="00B836BC">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15</w:t>
      </w:r>
      <w:r w:rsidRPr="0028471E">
        <w:rPr>
          <w:rFonts w:ascii="Times New Roman" w:hAnsi="Times New Roman" w:cs="Times New Roman"/>
          <w:b/>
          <w:color w:val="000000"/>
          <w:sz w:val="24"/>
          <w:szCs w:val="24"/>
          <w:lang w:val="it-IT"/>
        </w:rPr>
        <w:t xml:space="preserve">.                                                    </w:t>
      </w:r>
    </w:p>
    <w:p w:rsidR="00684541" w:rsidRPr="00684541" w:rsidRDefault="00684541" w:rsidP="00684541">
      <w:pPr>
        <w:spacing w:after="0" w:line="240" w:lineRule="auto"/>
        <w:jc w:val="both"/>
        <w:rPr>
          <w:rFonts w:ascii="Times New Roman" w:hAnsi="Times New Roman" w:cs="Times New Roman"/>
          <w:sz w:val="24"/>
          <w:szCs w:val="24"/>
          <w:lang w:val="pl-PL"/>
        </w:rPr>
      </w:pPr>
      <w:r w:rsidRPr="00684541">
        <w:rPr>
          <w:rFonts w:ascii="Times New Roman" w:hAnsi="Times New Roman" w:cs="Times New Roman"/>
          <w:sz w:val="24"/>
          <w:szCs w:val="24"/>
          <w:lang w:val="pl-PL"/>
        </w:rPr>
        <w:t>Provjera kvaliteta izvedenih radova vršiće se putem stručnog nadzora u skladu sa Zakonom o planiranju</w:t>
      </w:r>
      <w:r>
        <w:rPr>
          <w:rFonts w:ascii="Times New Roman" w:hAnsi="Times New Roman" w:cs="Times New Roman"/>
          <w:sz w:val="24"/>
          <w:szCs w:val="24"/>
          <w:lang w:val="pl-PL"/>
        </w:rPr>
        <w:t xml:space="preserve"> prostora i izgradnji objektaka. </w:t>
      </w:r>
      <w:r w:rsidRPr="00684541">
        <w:rPr>
          <w:rFonts w:ascii="Times New Roman" w:hAnsi="Times New Roman" w:cs="Times New Roman"/>
          <w:sz w:val="24"/>
          <w:szCs w:val="24"/>
          <w:lang w:val="pl-PL"/>
        </w:rPr>
        <w:t>Izvođač radova je dužan da prije ugradnje opreme i materijala nadzornom organu stavi na uvid dokumuntaciju deklaracija proizvođača kojom se potvrđuje da isporučena oprema i materijal su istovjetni sa ponuđenom opremom i materijalom.</w:t>
      </w:r>
    </w:p>
    <w:p w:rsidR="00684541" w:rsidRPr="00684541" w:rsidRDefault="00684541" w:rsidP="00684541">
      <w:pPr>
        <w:spacing w:after="0" w:line="240" w:lineRule="auto"/>
        <w:jc w:val="both"/>
        <w:rPr>
          <w:rFonts w:ascii="Times New Roman" w:hAnsi="Times New Roman" w:cs="Times New Roman"/>
          <w:sz w:val="24"/>
          <w:szCs w:val="24"/>
          <w:lang w:val="pl-PL"/>
        </w:rPr>
      </w:pPr>
      <w:r w:rsidRPr="00684541">
        <w:rPr>
          <w:rFonts w:ascii="Times New Roman" w:hAnsi="Times New Roman" w:cs="Times New Roman"/>
          <w:sz w:val="24"/>
          <w:szCs w:val="24"/>
          <w:lang w:val="pl-PL"/>
        </w:rPr>
        <w:t xml:space="preserve">Stručni nadzor nema pravo da oslobodi Izvođača od bilo koje njegove dužnosti ili obaveze iz ugovora ukoliko za to ne dobije pisano ovlašćenje od Naručioca. </w:t>
      </w:r>
    </w:p>
    <w:p w:rsidR="00A879FB" w:rsidRPr="00B46D98" w:rsidRDefault="00684541" w:rsidP="00B46D98">
      <w:pPr>
        <w:spacing w:after="0" w:line="240" w:lineRule="auto"/>
        <w:jc w:val="both"/>
        <w:rPr>
          <w:rFonts w:ascii="Times New Roman" w:hAnsi="Times New Roman" w:cs="Times New Roman"/>
          <w:sz w:val="24"/>
          <w:szCs w:val="24"/>
          <w:lang w:val="pl-PL"/>
        </w:rPr>
      </w:pPr>
      <w:r w:rsidRPr="00684541">
        <w:rPr>
          <w:rFonts w:ascii="Times New Roman" w:hAnsi="Times New Roman" w:cs="Times New Roman"/>
          <w:sz w:val="24"/>
          <w:szCs w:val="24"/>
          <w:lang w:val="pl-PL"/>
        </w:rPr>
        <w:t>Tehnički pregled i primopredaja izvedenih radova vršiće se prema propisima koji važe u sjedištu Naručioca. Obavijest da su radovi završeni Izvođač podnosi Naručiocu preko Osobe navedene za komunikaciju po  pitanjima vezanim za izvođenje radova.Strane ugovora su u obavezi da komisiji za  Tehnički pregled izvedenih radova, koja se obrazuje u skladu sa Zakonom o planiranju prostora i izgradnji objekata, stave na raspolaganje svu dokumentaciju u vezi sa izgradnjom objekta.Izvođač se obavezuje da o svom trošku otkloni sve nedostatke i primjedbe navedene u Izvještaju</w:t>
      </w:r>
      <w:r w:rsidR="00B46D98">
        <w:rPr>
          <w:rFonts w:ascii="Times New Roman" w:hAnsi="Times New Roman" w:cs="Times New Roman"/>
          <w:sz w:val="24"/>
          <w:szCs w:val="24"/>
          <w:lang w:val="pl-PL"/>
        </w:rPr>
        <w:t xml:space="preserve">  Komisije za Tehnički pregled.</w:t>
      </w:r>
    </w:p>
    <w:p w:rsidR="000015CE" w:rsidRPr="0028471E" w:rsidRDefault="00B836BC" w:rsidP="000015CE">
      <w:pPr>
        <w:spacing w:after="0" w:line="240" w:lineRule="auto"/>
        <w:jc w:val="center"/>
        <w:rPr>
          <w:rFonts w:ascii="Times New Roman" w:hAnsi="Times New Roman" w:cs="Times New Roman"/>
          <w:b/>
          <w:color w:val="000000"/>
          <w:sz w:val="24"/>
          <w:szCs w:val="24"/>
          <w:lang w:val="sl-SI"/>
        </w:rPr>
      </w:pPr>
      <w:r>
        <w:rPr>
          <w:rFonts w:ascii="Times New Roman" w:hAnsi="Times New Roman" w:cs="Times New Roman"/>
          <w:b/>
          <w:color w:val="000000"/>
          <w:sz w:val="24"/>
          <w:szCs w:val="24"/>
          <w:lang w:val="sl-SI"/>
        </w:rPr>
        <w:t>Član 16</w:t>
      </w:r>
      <w:r w:rsidR="000015CE" w:rsidRPr="0028471E">
        <w:rPr>
          <w:rFonts w:ascii="Times New Roman" w:hAnsi="Times New Roman" w:cs="Times New Roman"/>
          <w:b/>
          <w:color w:val="000000"/>
          <w:sz w:val="24"/>
          <w:szCs w:val="24"/>
          <w:lang w:val="sl-SI"/>
        </w:rPr>
        <w:t>.</w:t>
      </w:r>
    </w:p>
    <w:p w:rsidR="00D57326" w:rsidRPr="0028471E" w:rsidRDefault="000015CE" w:rsidP="003D3A5A">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će preduzimati mjere kojima se spreč</w:t>
      </w:r>
      <w:r w:rsidR="00D57326" w:rsidRPr="0028471E">
        <w:rPr>
          <w:rFonts w:ascii="Times New Roman" w:hAnsi="Times New Roman" w:cs="Times New Roman"/>
          <w:sz w:val="24"/>
          <w:szCs w:val="24"/>
        </w:rPr>
        <w:t>ava bila koja koruptivna radnja</w:t>
      </w:r>
      <w:r w:rsidRPr="0028471E">
        <w:rPr>
          <w:rFonts w:ascii="Times New Roman" w:hAnsi="Times New Roman" w:cs="Times New Roman"/>
          <w:sz w:val="24"/>
          <w:szCs w:val="24"/>
        </w:rPr>
        <w:t>.</w:t>
      </w:r>
      <w:r w:rsidR="00D57326" w:rsidRPr="0028471E">
        <w:rPr>
          <w:rFonts w:ascii="Times New Roman" w:hAnsi="Times New Roman" w:cs="Times New Roman"/>
          <w:sz w:val="24"/>
          <w:szCs w:val="24"/>
        </w:rPr>
        <w:t xml:space="preserve"> </w:t>
      </w:r>
      <w:r w:rsidRPr="0028471E">
        <w:rPr>
          <w:rFonts w:ascii="Times New Roman" w:hAnsi="Times New Roman" w:cs="Times New Roman"/>
          <w:sz w:val="24"/>
          <w:szCs w:val="24"/>
        </w:rPr>
        <w:t>Ukoliko se utvrdi da bilo koja ugovorna strana preduzima koruptivne radnje Ugovor će se smatrati ništavim</w:t>
      </w:r>
      <w:r w:rsidRPr="0028471E">
        <w:rPr>
          <w:rFonts w:ascii="Times New Roman" w:hAnsi="Times New Roman" w:cs="Times New Roman"/>
          <w:b/>
          <w:sz w:val="24"/>
          <w:szCs w:val="24"/>
        </w:rPr>
        <w:t>.</w:t>
      </w:r>
    </w:p>
    <w:p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w:t>
      </w:r>
      <w:r w:rsidR="00B836BC">
        <w:rPr>
          <w:rFonts w:ascii="Times New Roman" w:hAnsi="Times New Roman" w:cs="Times New Roman"/>
          <w:b/>
          <w:color w:val="000000"/>
          <w:sz w:val="24"/>
          <w:szCs w:val="24"/>
          <w:lang w:val="pl-PL"/>
        </w:rPr>
        <w:t xml:space="preserve"> 17</w:t>
      </w:r>
      <w:r w:rsidR="000015CE" w:rsidRPr="0028471E">
        <w:rPr>
          <w:rFonts w:ascii="Times New Roman" w:hAnsi="Times New Roman" w:cs="Times New Roman"/>
          <w:b/>
          <w:color w:val="000000"/>
          <w:sz w:val="24"/>
          <w:szCs w:val="24"/>
          <w:lang w:val="pl-PL"/>
        </w:rPr>
        <w:t>.</w:t>
      </w:r>
    </w:p>
    <w:p w:rsidR="000015CE" w:rsidRPr="0028471E" w:rsidRDefault="000015CE" w:rsidP="000015CE">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Ovaj ugovor može se raskinuti sporazumno ili po zahtjevu jedne od strana ugovora, ako su nastupili b</w:t>
      </w:r>
      <w:r w:rsidR="003D3A5A" w:rsidRPr="0028471E">
        <w:rPr>
          <w:rFonts w:ascii="Times New Roman" w:hAnsi="Times New Roman" w:cs="Times New Roman"/>
          <w:color w:val="000000"/>
          <w:sz w:val="24"/>
          <w:szCs w:val="24"/>
          <w:lang w:val="pl-PL"/>
        </w:rPr>
        <w:t xml:space="preserve">itni razlozi za raskid ugovora. </w:t>
      </w:r>
      <w:r w:rsidRPr="0028471E">
        <w:rPr>
          <w:rFonts w:ascii="Times New Roman" w:hAnsi="Times New Roman" w:cs="Times New Roman"/>
          <w:color w:val="000000"/>
          <w:sz w:val="24"/>
          <w:szCs w:val="24"/>
          <w:lang w:val="pl-PL"/>
        </w:rPr>
        <w:t>Ugovor se raskida pisanom izjavom koja se dostavlja drugoj ugovornoj strani. U izjavi mora biti naznačeno p</w:t>
      </w:r>
      <w:r w:rsidR="00D57326" w:rsidRPr="0028471E">
        <w:rPr>
          <w:rFonts w:ascii="Times New Roman" w:hAnsi="Times New Roman" w:cs="Times New Roman"/>
          <w:color w:val="000000"/>
          <w:sz w:val="24"/>
          <w:szCs w:val="24"/>
          <w:lang w:val="pl-PL"/>
        </w:rPr>
        <w:t xml:space="preserve">o kom osnovu se ugovor raskida. </w:t>
      </w:r>
      <w:r w:rsidRPr="0028471E">
        <w:rPr>
          <w:rFonts w:ascii="Times New Roman" w:hAnsi="Times New Roman" w:cs="Times New Roman"/>
          <w:color w:val="000000"/>
          <w:sz w:val="24"/>
          <w:szCs w:val="24"/>
          <w:lang w:val="pl-PL"/>
        </w:rPr>
        <w:t>Ugovor se ne može raskinuti zbog neispunjenja nezn</w:t>
      </w:r>
      <w:r w:rsidR="00153D61" w:rsidRPr="0028471E">
        <w:rPr>
          <w:rFonts w:ascii="Times New Roman" w:hAnsi="Times New Roman" w:cs="Times New Roman"/>
          <w:color w:val="000000"/>
          <w:sz w:val="24"/>
          <w:szCs w:val="24"/>
          <w:lang w:val="pl-PL"/>
        </w:rPr>
        <w:t>atnog dijela ugovorene obaveze.</w:t>
      </w:r>
    </w:p>
    <w:p w:rsidR="00153D61" w:rsidRPr="0028471E" w:rsidRDefault="00153D61" w:rsidP="000015CE">
      <w:pPr>
        <w:spacing w:after="0" w:line="240" w:lineRule="auto"/>
        <w:jc w:val="both"/>
        <w:rPr>
          <w:rFonts w:ascii="Times New Roman" w:hAnsi="Times New Roman" w:cs="Times New Roman"/>
          <w:color w:val="000000"/>
          <w:sz w:val="12"/>
          <w:szCs w:val="24"/>
          <w:lang w:val="pl-PL"/>
        </w:rPr>
      </w:pPr>
    </w:p>
    <w:p w:rsidR="000015CE" w:rsidRPr="0028471E" w:rsidRDefault="000015CE" w:rsidP="000015CE">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Ako strane ugovora sporazumno raskinu ugovor, sporazumom o raskidu ugovora utvrđuju se međusobna prava i obaveze koje proistču iz raskida ugovora.</w:t>
      </w:r>
    </w:p>
    <w:p w:rsidR="000015CE" w:rsidRPr="0028471E" w:rsidRDefault="000015CE" w:rsidP="000015CE">
      <w:pPr>
        <w:spacing w:after="0" w:line="240" w:lineRule="auto"/>
        <w:rPr>
          <w:rFonts w:ascii="Times New Roman" w:hAnsi="Times New Roman" w:cs="Times New Roman"/>
          <w:b/>
          <w:color w:val="000000"/>
          <w:sz w:val="14"/>
          <w:szCs w:val="24"/>
          <w:lang w:val="pl-PL"/>
        </w:rPr>
      </w:pPr>
    </w:p>
    <w:p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 xml:space="preserve">Član </w:t>
      </w:r>
      <w:r w:rsidR="00B836BC">
        <w:rPr>
          <w:rFonts w:ascii="Times New Roman" w:hAnsi="Times New Roman" w:cs="Times New Roman"/>
          <w:b/>
          <w:color w:val="000000"/>
          <w:sz w:val="24"/>
          <w:szCs w:val="24"/>
          <w:lang w:val="pl-PL"/>
        </w:rPr>
        <w:t>18</w:t>
      </w:r>
      <w:r w:rsidR="000015CE" w:rsidRPr="0028471E">
        <w:rPr>
          <w:rFonts w:ascii="Times New Roman" w:hAnsi="Times New Roman" w:cs="Times New Roman"/>
          <w:b/>
          <w:color w:val="000000"/>
          <w:sz w:val="24"/>
          <w:szCs w:val="24"/>
          <w:lang w:val="pl-PL"/>
        </w:rPr>
        <w:t>.</w:t>
      </w:r>
    </w:p>
    <w:p w:rsidR="00200990" w:rsidRPr="00B46D98" w:rsidRDefault="000015CE" w:rsidP="00B46D98">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w:t>
      </w:r>
      <w:r w:rsidR="00D57326" w:rsidRPr="0028471E">
        <w:rPr>
          <w:rFonts w:ascii="Times New Roman" w:hAnsi="Times New Roman" w:cs="Times New Roman"/>
          <w:color w:val="000000"/>
          <w:sz w:val="24"/>
          <w:szCs w:val="24"/>
          <w:lang w:val="pl-PL"/>
        </w:rPr>
        <w:t>vaće Privredni sud u Podgorici.</w:t>
      </w:r>
    </w:p>
    <w:p w:rsidR="000015CE" w:rsidRPr="0028471E" w:rsidRDefault="00B836BC"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19</w:t>
      </w:r>
      <w:r w:rsidR="000015CE" w:rsidRPr="0028471E">
        <w:rPr>
          <w:rFonts w:ascii="Times New Roman" w:hAnsi="Times New Roman" w:cs="Times New Roman"/>
          <w:b/>
          <w:color w:val="000000"/>
          <w:sz w:val="24"/>
          <w:szCs w:val="24"/>
          <w:lang w:val="pl-PL"/>
        </w:rPr>
        <w:t>.</w:t>
      </w:r>
    </w:p>
    <w:p w:rsidR="000015CE" w:rsidRPr="0028471E" w:rsidRDefault="000015CE" w:rsidP="000015CE">
      <w:pPr>
        <w:spacing w:after="0" w:line="240" w:lineRule="auto"/>
        <w:jc w:val="both"/>
        <w:rPr>
          <w:rFonts w:ascii="Times New Roman" w:hAnsi="Times New Roman" w:cs="Times New Roman"/>
          <w:sz w:val="24"/>
          <w:szCs w:val="24"/>
          <w:highlight w:val="yellow"/>
          <w:lang w:val="sl-SI"/>
        </w:rPr>
      </w:pPr>
      <w:r w:rsidRPr="0028471E">
        <w:rPr>
          <w:rFonts w:ascii="Times New Roman" w:hAnsi="Times New Roman" w:cs="Times New Roman"/>
          <w:sz w:val="24"/>
          <w:szCs w:val="24"/>
        </w:rPr>
        <w:t>Ugovor stupa na snagu d</w:t>
      </w:r>
      <w:r w:rsidR="00031D36" w:rsidRPr="0028471E">
        <w:rPr>
          <w:rFonts w:ascii="Times New Roman" w:hAnsi="Times New Roman" w:cs="Times New Roman"/>
          <w:sz w:val="24"/>
          <w:szCs w:val="24"/>
        </w:rPr>
        <w:t xml:space="preserve">anom obostranog potpisivanja i </w:t>
      </w:r>
      <w:r w:rsidRPr="0028471E">
        <w:rPr>
          <w:rFonts w:ascii="Times New Roman" w:hAnsi="Times New Roman" w:cs="Times New Roman"/>
          <w:sz w:val="24"/>
          <w:szCs w:val="24"/>
        </w:rPr>
        <w:t xml:space="preserve">sačinjen je   u 4 (četiri) istovjetna primjerka od kojih se, nakon potpisivanja, 2 primjerka dostavljaju </w:t>
      </w:r>
      <w:r w:rsidRPr="0028471E">
        <w:rPr>
          <w:rFonts w:ascii="Times New Roman" w:hAnsi="Times New Roman" w:cs="Times New Roman"/>
          <w:sz w:val="24"/>
          <w:szCs w:val="24"/>
          <w:lang w:val="sr-Latn-CS"/>
        </w:rPr>
        <w:t>Izvođaču</w:t>
      </w:r>
      <w:r w:rsidR="00F11C57">
        <w:rPr>
          <w:rFonts w:ascii="Times New Roman" w:hAnsi="Times New Roman" w:cs="Times New Roman"/>
          <w:sz w:val="24"/>
          <w:szCs w:val="24"/>
        </w:rPr>
        <w:t>, a 2 primjer</w:t>
      </w:r>
      <w:r w:rsidRPr="0028471E">
        <w:rPr>
          <w:rFonts w:ascii="Times New Roman" w:hAnsi="Times New Roman" w:cs="Times New Roman"/>
          <w:sz w:val="24"/>
          <w:szCs w:val="24"/>
        </w:rPr>
        <w:t xml:space="preserve">ka </w:t>
      </w:r>
      <w:r w:rsidRPr="0028471E">
        <w:rPr>
          <w:rFonts w:ascii="Times New Roman" w:hAnsi="Times New Roman" w:cs="Times New Roman"/>
          <w:sz w:val="24"/>
          <w:szCs w:val="24"/>
          <w:lang w:val="sr-Latn-CS"/>
        </w:rPr>
        <w:t>Naručiocu.</w:t>
      </w:r>
    </w:p>
    <w:p w:rsidR="000015CE" w:rsidRPr="0028471E" w:rsidRDefault="00D57326" w:rsidP="007743B4">
      <w:pPr>
        <w:pStyle w:val="NoSpacing"/>
        <w:rPr>
          <w:rFonts w:ascii="Times New Roman" w:hAnsi="Times New Roman" w:cs="Times New Roman"/>
          <w:sz w:val="16"/>
          <w:lang w:val="pl-PL"/>
        </w:rPr>
      </w:pPr>
      <w:r w:rsidRPr="0028471E">
        <w:rPr>
          <w:rFonts w:ascii="Times New Roman" w:hAnsi="Times New Roman" w:cs="Times New Roman"/>
          <w:sz w:val="16"/>
          <w:lang w:val="pl-PL"/>
        </w:rPr>
        <w:t xml:space="preserve">   </w:t>
      </w:r>
      <w:r w:rsidR="000015CE" w:rsidRPr="0028471E">
        <w:rPr>
          <w:rFonts w:ascii="Times New Roman" w:hAnsi="Times New Roman" w:cs="Times New Roman"/>
          <w:sz w:val="16"/>
          <w:lang w:val="pl-PL"/>
        </w:rPr>
        <w:tab/>
        <w:t xml:space="preserve">                                  </w:t>
      </w:r>
    </w:p>
    <w:p w:rsidR="000015CE" w:rsidRPr="0028471E" w:rsidRDefault="000015CE" w:rsidP="000015CE">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I Z V O Đ A Č                                                                    N A R U Č I L A C </w:t>
      </w:r>
    </w:p>
    <w:p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_____________________________                                             _______________________  </w:t>
      </w:r>
    </w:p>
    <w:p w:rsidR="000015CE" w:rsidRPr="0028471E" w:rsidRDefault="000015CE" w:rsidP="000015CE">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w:t>
      </w:r>
      <w:r w:rsidRPr="0028471E">
        <w:rPr>
          <w:rFonts w:ascii="Times New Roman" w:hAnsi="Times New Roman" w:cs="Times New Roman"/>
          <w:b/>
          <w:color w:val="000000"/>
          <w:sz w:val="24"/>
          <w:szCs w:val="24"/>
          <w:lang w:val="it-IT"/>
        </w:rPr>
        <w:t xml:space="preserve">                   </w:t>
      </w:r>
      <w:r w:rsidR="007743B4"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b/>
          <w:color w:val="000000"/>
          <w:sz w:val="24"/>
          <w:szCs w:val="24"/>
          <w:lang w:val="it-IT"/>
        </w:rPr>
        <w:t xml:space="preserve">                                           </w:t>
      </w:r>
    </w:p>
    <w:p w:rsidR="000015CE" w:rsidRPr="0028471E" w:rsidRDefault="007743B4" w:rsidP="00D57326">
      <w:pPr>
        <w:keepNext/>
        <w:spacing w:after="0" w:line="240" w:lineRule="auto"/>
        <w:jc w:val="center"/>
        <w:outlineLvl w:val="0"/>
        <w:rPr>
          <w:rFonts w:ascii="Times New Roman" w:eastAsia="Arial Unicode MS"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   </w:t>
      </w:r>
      <w:bookmarkStart w:id="34" w:name="_Toc483809392"/>
      <w:bookmarkStart w:id="35" w:name="_Toc486401609"/>
      <w:bookmarkStart w:id="36" w:name="_Toc489857695"/>
      <w:r w:rsidR="000015CE" w:rsidRPr="0028471E">
        <w:rPr>
          <w:rFonts w:ascii="Times New Roman" w:hAnsi="Times New Roman" w:cs="Times New Roman"/>
          <w:b/>
          <w:color w:val="000000"/>
          <w:sz w:val="24"/>
          <w:szCs w:val="24"/>
          <w:lang w:val="it-IT"/>
        </w:rPr>
        <w:t>Saglasan sa tekstom nacrta ugovora,</w:t>
      </w:r>
      <w:bookmarkEnd w:id="34"/>
      <w:bookmarkEnd w:id="35"/>
      <w:bookmarkEnd w:id="36"/>
    </w:p>
    <w:p w:rsidR="000015CE" w:rsidRPr="0028471E" w:rsidRDefault="000015CE" w:rsidP="000015CE">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Ovlašćeno lice ponuđača _______________________</w:t>
      </w:r>
    </w:p>
    <w:p w:rsidR="000015CE" w:rsidRPr="0028471E" w:rsidRDefault="000015CE" w:rsidP="000015CE">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0015CE" w:rsidRPr="0028471E" w:rsidRDefault="000015CE" w:rsidP="000015CE">
      <w:pPr>
        <w:spacing w:after="0" w:line="240" w:lineRule="auto"/>
        <w:ind w:firstLine="567"/>
        <w:jc w:val="right"/>
        <w:rPr>
          <w:rFonts w:ascii="Times New Roman" w:hAnsi="Times New Roman" w:cs="Times New Roman"/>
          <w:sz w:val="12"/>
          <w:szCs w:val="24"/>
        </w:rPr>
      </w:pPr>
    </w:p>
    <w:p w:rsidR="000015CE" w:rsidRPr="0028471E" w:rsidRDefault="000015CE" w:rsidP="000015CE">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D57326" w:rsidRPr="0028471E" w:rsidRDefault="00D57326" w:rsidP="007743B4">
      <w:pPr>
        <w:spacing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4125C6" w:rsidRPr="00B46D98" w:rsidRDefault="004143B2" w:rsidP="00D57326">
      <w:pPr>
        <w:tabs>
          <w:tab w:val="left" w:pos="1950"/>
        </w:tabs>
        <w:jc w:val="both"/>
        <w:rPr>
          <w:rFonts w:ascii="Times New Roman" w:hAnsi="Times New Roman" w:cs="Times New Roman"/>
          <w:i/>
          <w:iCs/>
          <w:color w:val="000000"/>
        </w:rPr>
      </w:pPr>
      <w:r w:rsidRPr="004143B2">
        <w:rPr>
          <w:rFonts w:ascii="Times New Roman" w:hAnsi="Times New Roman" w:cs="Times New Roman"/>
          <w:i/>
          <w:iCs/>
          <w:color w:val="000000"/>
        </w:rPr>
        <w:lastRenderedPageBreak/>
        <w:t>Napomena: Konačni tekst ugovora o javnoj nabavci biće sačinjen u skladu sa članom 107 stav 2 Zakona o javnim nabavkamanabavkama („Službeni list CG”, br.42/11, 57/14, 28/15 i 42/17).</w:t>
      </w: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7" w:name="_Toc416180151"/>
      <w:bookmarkStart w:id="38" w:name="_Toc489262379"/>
      <w:bookmarkStart w:id="39" w:name="_Toc489857696"/>
      <w:r w:rsidRPr="00852493">
        <w:rPr>
          <w:i w:val="0"/>
          <w:iCs w:val="0"/>
          <w:u w:val="none"/>
        </w:rPr>
        <w:t>UPUTSTVO PONUĐAČIMA ZA SAČINJAVANJE I PODNOŠENJE PONUDE</w:t>
      </w:r>
      <w:bookmarkEnd w:id="37"/>
      <w:bookmarkEnd w:id="38"/>
      <w:bookmarkEnd w:id="39"/>
    </w:p>
    <w:p w:rsidR="00866C49" w:rsidRPr="00852493" w:rsidRDefault="00866C49" w:rsidP="00866C49">
      <w:pPr>
        <w:autoSpaceDE w:val="0"/>
        <w:autoSpaceDN w:val="0"/>
        <w:adjustRightInd w:val="0"/>
        <w:spacing w:after="0" w:line="240" w:lineRule="auto"/>
        <w:rPr>
          <w:rFonts w:ascii="Times New Roman" w:hAnsi="Times New Roman" w:cs="Times New Roman"/>
          <w:color w:val="000000"/>
          <w:sz w:val="24"/>
          <w:szCs w:val="24"/>
        </w:rPr>
      </w:pPr>
    </w:p>
    <w:p w:rsidR="00866C49" w:rsidRPr="00852493" w:rsidRDefault="00866C49" w:rsidP="00866C4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B0203" w:rsidRDefault="00866C49" w:rsidP="00866C49">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B0203">
        <w:rPr>
          <w:rFonts w:ascii="Times New Roman" w:hAnsi="Times New Roman" w:cs="Times New Roman"/>
          <w:b/>
          <w:bCs/>
          <w:sz w:val="24"/>
          <w:szCs w:val="24"/>
          <w:u w:val="single"/>
        </w:rPr>
        <w:t xml:space="preserve">Pripremanje i dostavljanje ponude </w:t>
      </w:r>
    </w:p>
    <w:p w:rsidR="00866C49" w:rsidRPr="008B0203" w:rsidRDefault="00866C49" w:rsidP="00866C49">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radi učešća u postupku javne nabavke sačinjava i podnosi ponudu u skladu sa ovom tenderskom dokumentacijom.</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866C49" w:rsidRPr="008B0203" w:rsidRDefault="00866C49" w:rsidP="00866C49">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na obrascima iz tenderske dokumentacije uz mogućnost korišćenja svog memoranduma. </w:t>
      </w:r>
    </w:p>
    <w:p w:rsidR="00866C49" w:rsidRPr="00547B01" w:rsidRDefault="00866C49" w:rsidP="00866C49">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8B0203">
        <w:rPr>
          <w:rFonts w:ascii="Times New Roman" w:hAnsi="Times New Roman" w:cs="Times New Roman"/>
          <w:b/>
          <w:bCs/>
          <w:color w:val="000000"/>
          <w:sz w:val="24"/>
          <w:szCs w:val="24"/>
          <w:u w:val="single"/>
        </w:rPr>
        <w:t>Pripremanje ponude u slučaju zaključivanja okvirnog sporazum</w:t>
      </w:r>
      <w:r w:rsidRPr="00547B01">
        <w:rPr>
          <w:rFonts w:ascii="Times New Roman" w:hAnsi="Times New Roman" w:cs="Times New Roman"/>
          <w:b/>
          <w:bCs/>
          <w:color w:val="000000"/>
          <w:sz w:val="24"/>
          <w:szCs w:val="24"/>
          <w:u w:val="single"/>
        </w:rPr>
        <w:t>a</w:t>
      </w:r>
    </w:p>
    <w:p w:rsidR="00866C49" w:rsidRPr="00BD1CF1" w:rsidRDefault="00866C49" w:rsidP="00866C4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5E2DED" w:rsidRPr="00852493" w:rsidRDefault="005E2DED" w:rsidP="00866C49">
      <w:pPr>
        <w:autoSpaceDE w:val="0"/>
        <w:autoSpaceDN w:val="0"/>
        <w:adjustRightInd w:val="0"/>
        <w:spacing w:after="0" w:line="240" w:lineRule="auto"/>
        <w:ind w:firstLine="567"/>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866C49" w:rsidRPr="00852493" w:rsidRDefault="00866C49" w:rsidP="00866C49">
      <w:pPr>
        <w:autoSpaceDE w:val="0"/>
        <w:autoSpaceDN w:val="0"/>
        <w:adjustRightInd w:val="0"/>
        <w:spacing w:after="0" w:line="240" w:lineRule="auto"/>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866C49" w:rsidRDefault="00866C49" w:rsidP="00866C49">
      <w:pPr>
        <w:spacing w:after="0" w:line="240" w:lineRule="auto"/>
        <w:ind w:firstLine="567"/>
        <w:jc w:val="both"/>
        <w:rPr>
          <w:rFonts w:ascii="Times New Roman" w:hAnsi="Times New Roman" w:cs="Times New Roman"/>
          <w:b/>
          <w:bCs/>
          <w:sz w:val="24"/>
          <w:szCs w:val="24"/>
          <w:u w:val="single"/>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866C49" w:rsidRPr="00852493" w:rsidRDefault="00866C49" w:rsidP="00866C49">
      <w:pPr>
        <w:spacing w:after="0" w:line="240" w:lineRule="auto"/>
        <w:ind w:firstLine="567"/>
        <w:jc w:val="both"/>
        <w:rPr>
          <w:rFonts w:ascii="Times New Roman" w:hAnsi="Times New Roman" w:cs="Times New Roman"/>
          <w:b/>
          <w:bCs/>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866C49"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E2DED" w:rsidRPr="00852493" w:rsidRDefault="005E2DED" w:rsidP="00866C49">
      <w:pPr>
        <w:spacing w:after="0" w:line="240" w:lineRule="auto"/>
        <w:ind w:firstLine="567"/>
        <w:jc w:val="both"/>
        <w:rPr>
          <w:rFonts w:ascii="Times New Roman" w:hAnsi="Times New Roman" w:cs="Times New Roman"/>
          <w:sz w:val="24"/>
          <w:szCs w:val="24"/>
          <w:lang w:val="sr-Latn-CS"/>
        </w:rPr>
      </w:pPr>
    </w:p>
    <w:p w:rsidR="00866C49" w:rsidRPr="005E2DED" w:rsidRDefault="00866C49" w:rsidP="005E2DE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866C49" w:rsidRPr="008B0203" w:rsidRDefault="00866C49" w:rsidP="00866C49">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lastRenderedPageBreak/>
        <w:t xml:space="preserve">11.1 Način dostavljanja garancije ponude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Garancija ponude se prilaže na način opisan pod tačkom 3 ovog uputstva (način pripremanja ponude po partijama).</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p>
    <w:p w:rsidR="00866C49" w:rsidRPr="00852493" w:rsidRDefault="00866C49" w:rsidP="00866C4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w:t>
      </w:r>
      <w:r w:rsidRPr="00852493">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866C49" w:rsidRPr="00852493" w:rsidRDefault="00866C49" w:rsidP="00866C4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66C49" w:rsidRPr="00852493" w:rsidRDefault="00866C49" w:rsidP="00866C4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B836BC">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w:t>
      </w:r>
      <w:r>
        <w:rPr>
          <w:rFonts w:ascii="Times New Roman" w:hAnsi="Times New Roman" w:cs="Times New Roman"/>
          <w:color w:val="000000"/>
          <w:sz w:val="24"/>
          <w:szCs w:val="24"/>
        </w:rPr>
        <w:t xml:space="preserve">e-mailom na adresu naručioca </w:t>
      </w:r>
      <w:r w:rsidR="00EE50D7">
        <w:rPr>
          <w:rFonts w:ascii="Times New Roman" w:hAnsi="Times New Roman" w:cs="Times New Roman"/>
          <w:b/>
          <w:color w:val="000000"/>
          <w:sz w:val="24"/>
          <w:szCs w:val="24"/>
          <w:u w:val="single"/>
        </w:rPr>
        <w:t>marina.mitrovic</w:t>
      </w:r>
      <w:r w:rsidRPr="00275062">
        <w:rPr>
          <w:rFonts w:ascii="Times New Roman" w:hAnsi="Times New Roman" w:cs="Times New Roman"/>
          <w:b/>
          <w:color w:val="000000"/>
          <w:sz w:val="24"/>
          <w:szCs w:val="24"/>
          <w:u w:val="single"/>
        </w:rPr>
        <w:t>@cedis.me</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BD1CF1" w:rsidRDefault="00866C49" w:rsidP="00866C4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460F9" w:rsidRPr="0028471E" w:rsidRDefault="00B460F9"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0" w:name="_Toc416180153"/>
      <w:bookmarkStart w:id="41" w:name="_Toc489857697"/>
      <w:r w:rsidRPr="0028471E">
        <w:rPr>
          <w:i w:val="0"/>
          <w:iCs w:val="0"/>
          <w:u w:val="none"/>
        </w:rPr>
        <w:t>OVLAŠĆENJE ZA ZASTUPANJE I UČESTVOVANJE U POSTUPKU JAVNOG OTVARANJA PONUDA</w:t>
      </w:r>
      <w:bookmarkEnd w:id="40"/>
      <w:bookmarkEnd w:id="41"/>
    </w:p>
    <w:p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rsidR="00B460F9" w:rsidRPr="0028471E" w:rsidRDefault="00B460F9" w:rsidP="00B460F9">
      <w:pPr>
        <w:tabs>
          <w:tab w:val="left" w:pos="1950"/>
        </w:tabs>
        <w:spacing w:after="0" w:line="240" w:lineRule="auto"/>
        <w:ind w:right="140"/>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Ovlašćeno lice ponuđača</w:t>
      </w: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_______________________</w:t>
      </w:r>
    </w:p>
    <w:p w:rsidR="00B460F9" w:rsidRPr="0028471E" w:rsidRDefault="00B460F9" w:rsidP="00B460F9">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B460F9" w:rsidRPr="0028471E" w:rsidRDefault="00B460F9" w:rsidP="00B460F9">
      <w:pPr>
        <w:spacing w:after="0" w:line="240" w:lineRule="auto"/>
        <w:ind w:firstLine="567"/>
        <w:jc w:val="right"/>
        <w:rPr>
          <w:rFonts w:ascii="Times New Roman" w:hAnsi="Times New Roman" w:cs="Times New Roman"/>
          <w:sz w:val="24"/>
          <w:szCs w:val="24"/>
        </w:rPr>
      </w:pPr>
    </w:p>
    <w:p w:rsidR="00B460F9" w:rsidRPr="0028471E" w:rsidRDefault="00B460F9" w:rsidP="00B460F9">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B460F9" w:rsidRPr="0028471E" w:rsidRDefault="00B460F9" w:rsidP="00B460F9">
      <w:pPr>
        <w:spacing w:after="0"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eastAsia="PMingLiU" w:hAnsi="Times New Roman" w:cs="Times New Roman"/>
          <w:b/>
          <w:bCs/>
          <w:sz w:val="28"/>
          <w:szCs w:val="28"/>
        </w:rPr>
      </w:pPr>
      <w:bookmarkStart w:id="42" w:name="_Toc416180154"/>
    </w:p>
    <w:p w:rsidR="0031704A" w:rsidRPr="0028471E" w:rsidRDefault="0031704A" w:rsidP="00B460F9">
      <w:pPr>
        <w:rPr>
          <w:rFonts w:ascii="Times New Roman" w:eastAsia="PMingLiU" w:hAnsi="Times New Roman" w:cs="Times New Roman"/>
          <w:b/>
          <w:bCs/>
          <w:sz w:val="28"/>
          <w:szCs w:val="28"/>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3" w:name="_Toc417219332"/>
      <w:bookmarkStart w:id="44" w:name="_Toc489262382"/>
      <w:bookmarkStart w:id="45" w:name="_Toc489857698"/>
      <w:bookmarkEnd w:id="42"/>
      <w:r>
        <w:rPr>
          <w:i w:val="0"/>
          <w:iCs w:val="0"/>
          <w:u w:val="none"/>
        </w:rPr>
        <w:lastRenderedPageBreak/>
        <w:t>UPUTSTVO</w:t>
      </w:r>
      <w:r w:rsidRPr="00852493">
        <w:rPr>
          <w:i w:val="0"/>
          <w:iCs w:val="0"/>
          <w:u w:val="none"/>
        </w:rPr>
        <w:t xml:space="preserve"> O PRAVNOM SREDSTVU</w:t>
      </w:r>
      <w:bookmarkEnd w:id="43"/>
      <w:bookmarkEnd w:id="44"/>
      <w:bookmarkEnd w:id="45"/>
    </w:p>
    <w:p w:rsidR="00866C49" w:rsidRPr="00852493" w:rsidRDefault="00866C49" w:rsidP="00866C49">
      <w:pPr>
        <w:tabs>
          <w:tab w:val="left" w:pos="5760"/>
        </w:tabs>
        <w:jc w:val="center"/>
        <w:rPr>
          <w:rFonts w:ascii="Times New Roman" w:hAnsi="Times New Roman" w:cs="Times New Roman"/>
          <w:color w:val="000000"/>
        </w:rPr>
      </w:pPr>
    </w:p>
    <w:p w:rsidR="00866C49" w:rsidRPr="008B0203" w:rsidRDefault="00866C49" w:rsidP="00866C49">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66C49"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66C49" w:rsidRPr="007700CE"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EC" w:rsidRDefault="00987FEC" w:rsidP="00B460F9">
      <w:pPr>
        <w:spacing w:after="0" w:line="240" w:lineRule="auto"/>
      </w:pPr>
      <w:r>
        <w:separator/>
      </w:r>
    </w:p>
  </w:endnote>
  <w:endnote w:type="continuationSeparator" w:id="0">
    <w:p w:rsidR="00987FEC" w:rsidRDefault="00987FEC"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0000000000000000000"/>
    <w:charset w:val="00"/>
    <w:family w:val="swiss"/>
    <w:notTrueType/>
    <w:pitch w:val="variable"/>
    <w:sig w:usb0="00000001" w:usb1="5000204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F5" w:rsidRDefault="005758F5" w:rsidP="00F90465">
    <w:pPr>
      <w:pStyle w:val="Footer"/>
      <w:pBdr>
        <w:top w:val="single" w:sz="4" w:space="0" w:color="auto"/>
      </w:pBdr>
      <w:tabs>
        <w:tab w:val="clear" w:pos="9071"/>
        <w:tab w:val="right" w:pos="9072"/>
      </w:tabs>
    </w:pPr>
    <w:r>
      <w:rPr>
        <w:rFonts w:ascii="Times New Roman" w:hAnsi="Times New Roman" w:cs="Times New Roman"/>
        <w:sz w:val="24"/>
        <w:szCs w:val="24"/>
      </w:rPr>
      <w:t>Tenderska dokumentacija br. 81/18</w:t>
    </w:r>
    <w:r>
      <w:tab/>
    </w:r>
    <w:r>
      <w:tab/>
      <w:t xml:space="preserve">strana </w:t>
    </w:r>
    <w:r>
      <w:rPr>
        <w:b/>
        <w:bCs/>
        <w:sz w:val="24"/>
        <w:szCs w:val="24"/>
      </w:rPr>
      <w:fldChar w:fldCharType="begin"/>
    </w:r>
    <w:r>
      <w:rPr>
        <w:b/>
        <w:bCs/>
      </w:rPr>
      <w:instrText xml:space="preserve"> PAGE </w:instrText>
    </w:r>
    <w:r>
      <w:rPr>
        <w:b/>
        <w:bCs/>
        <w:sz w:val="24"/>
        <w:szCs w:val="24"/>
      </w:rPr>
      <w:fldChar w:fldCharType="separate"/>
    </w:r>
    <w:r w:rsidR="006C78E5">
      <w:rPr>
        <w:b/>
        <w:bCs/>
        <w:noProof/>
      </w:rPr>
      <w:t>15</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6C78E5">
      <w:rPr>
        <w:b/>
        <w:bCs/>
        <w:noProof/>
      </w:rPr>
      <w:t>65</w:t>
    </w:r>
    <w:r>
      <w:rPr>
        <w:b/>
        <w:bCs/>
        <w:sz w:val="24"/>
        <w:szCs w:val="24"/>
      </w:rPr>
      <w:fldChar w:fldCharType="end"/>
    </w:r>
  </w:p>
  <w:p w:rsidR="005758F5" w:rsidRPr="000074F9" w:rsidRDefault="005758F5" w:rsidP="00A06357">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EC" w:rsidRDefault="00987FEC" w:rsidP="00B460F9">
      <w:pPr>
        <w:spacing w:after="0" w:line="240" w:lineRule="auto"/>
      </w:pPr>
      <w:r>
        <w:separator/>
      </w:r>
    </w:p>
  </w:footnote>
  <w:footnote w:type="continuationSeparator" w:id="0">
    <w:p w:rsidR="00987FEC" w:rsidRDefault="00987FEC" w:rsidP="00B460F9">
      <w:pPr>
        <w:spacing w:after="0" w:line="240" w:lineRule="auto"/>
      </w:pPr>
      <w:r>
        <w:continuationSeparator/>
      </w:r>
    </w:p>
  </w:footnote>
  <w:footnote w:id="1">
    <w:p w:rsidR="005758F5" w:rsidRDefault="005758F5"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5758F5" w:rsidRDefault="005758F5" w:rsidP="00B460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5758F5" w:rsidRDefault="005758F5"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5758F5" w:rsidRPr="007E1F59" w:rsidRDefault="005758F5"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758F5" w:rsidRDefault="005758F5" w:rsidP="00B460F9">
      <w:pPr>
        <w:pStyle w:val="FootnoteText"/>
        <w:rPr>
          <w:rFonts w:cs="Times New Roman"/>
        </w:rPr>
      </w:pPr>
    </w:p>
  </w:footnote>
  <w:footnote w:id="5">
    <w:p w:rsidR="005758F5" w:rsidRPr="007E1F59" w:rsidRDefault="005758F5"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758F5" w:rsidRDefault="005758F5" w:rsidP="00B460F9">
      <w:pPr>
        <w:pStyle w:val="FootnoteText"/>
        <w:jc w:val="both"/>
        <w:rPr>
          <w:rFonts w:cs="Times New Roman"/>
        </w:rPr>
      </w:pPr>
    </w:p>
  </w:footnote>
  <w:footnote w:id="6">
    <w:p w:rsidR="005758F5" w:rsidRDefault="005758F5"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5758F5" w:rsidRDefault="005758F5"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758F5" w:rsidRPr="007E1F59" w:rsidRDefault="005758F5"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758F5" w:rsidRDefault="005758F5" w:rsidP="00B460F9">
      <w:pPr>
        <w:pStyle w:val="FootnoteText"/>
        <w:rPr>
          <w:rFonts w:cs="Times New Roman"/>
        </w:rPr>
      </w:pPr>
    </w:p>
  </w:footnote>
  <w:footnote w:id="9">
    <w:p w:rsidR="005758F5" w:rsidRPr="00EF3747" w:rsidRDefault="005758F5"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758F5" w:rsidRDefault="005758F5" w:rsidP="00B460F9">
      <w:pPr>
        <w:pStyle w:val="FootnoteText"/>
        <w:rPr>
          <w:rFonts w:cs="Times New Roman"/>
        </w:rPr>
      </w:pPr>
    </w:p>
  </w:footnote>
  <w:footnote w:id="10">
    <w:p w:rsidR="005758F5" w:rsidRPr="007E1F59" w:rsidRDefault="005758F5"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758F5" w:rsidRDefault="005758F5" w:rsidP="00B460F9">
      <w:pPr>
        <w:pStyle w:val="FootnoteText"/>
        <w:rPr>
          <w:rFonts w:cs="Times New Roman"/>
        </w:rPr>
      </w:pPr>
    </w:p>
  </w:footnote>
  <w:footnote w:id="11">
    <w:p w:rsidR="005758F5" w:rsidRPr="007F6785" w:rsidRDefault="005758F5"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758F5" w:rsidRDefault="005758F5" w:rsidP="00B460F9">
      <w:pPr>
        <w:pStyle w:val="FootnoteText"/>
        <w:jc w:val="both"/>
        <w:rPr>
          <w:rFonts w:cs="Times New Roman"/>
        </w:rPr>
      </w:pPr>
    </w:p>
  </w:footnote>
  <w:footnote w:id="12">
    <w:p w:rsidR="005758F5" w:rsidRDefault="005758F5"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5758F5" w:rsidRDefault="005758F5" w:rsidP="00B460F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5758F5" w:rsidRDefault="005758F5" w:rsidP="00684541">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rsidR="005758F5" w:rsidRDefault="005758F5" w:rsidP="00866C49">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F5" w:rsidRDefault="005758F5">
    <w:pPr>
      <w:pStyle w:val="Header"/>
      <w:jc w:val="right"/>
      <w:rPr>
        <w:rFonts w:cs="Times New Roman"/>
      </w:rPr>
    </w:pPr>
  </w:p>
  <w:p w:rsidR="005758F5" w:rsidRDefault="005758F5">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B54E1"/>
    <w:multiLevelType w:val="hybridMultilevel"/>
    <w:tmpl w:val="E46E097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E44433"/>
    <w:multiLevelType w:val="hybridMultilevel"/>
    <w:tmpl w:val="2F9CF10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2DEE41D0"/>
    <w:multiLevelType w:val="hybridMultilevel"/>
    <w:tmpl w:val="2BC0B084"/>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639462E9"/>
    <w:multiLevelType w:val="hybridMultilevel"/>
    <w:tmpl w:val="E400677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655"/>
    <w:rsid w:val="0000088F"/>
    <w:rsid w:val="000015CE"/>
    <w:rsid w:val="000036AC"/>
    <w:rsid w:val="00007791"/>
    <w:rsid w:val="0001359D"/>
    <w:rsid w:val="00021C4F"/>
    <w:rsid w:val="00022FED"/>
    <w:rsid w:val="0002659E"/>
    <w:rsid w:val="000306C7"/>
    <w:rsid w:val="00031D36"/>
    <w:rsid w:val="00031F74"/>
    <w:rsid w:val="00034F7D"/>
    <w:rsid w:val="00037FE5"/>
    <w:rsid w:val="00045954"/>
    <w:rsid w:val="00045BA9"/>
    <w:rsid w:val="00050E04"/>
    <w:rsid w:val="00054232"/>
    <w:rsid w:val="00070CC9"/>
    <w:rsid w:val="00070F49"/>
    <w:rsid w:val="000714EF"/>
    <w:rsid w:val="00073BF6"/>
    <w:rsid w:val="00082831"/>
    <w:rsid w:val="000A4A67"/>
    <w:rsid w:val="000B1836"/>
    <w:rsid w:val="000B5DCD"/>
    <w:rsid w:val="000E26FB"/>
    <w:rsid w:val="000E2FDC"/>
    <w:rsid w:val="000E32F8"/>
    <w:rsid w:val="000E32FB"/>
    <w:rsid w:val="000E4F24"/>
    <w:rsid w:val="000E712C"/>
    <w:rsid w:val="000F051F"/>
    <w:rsid w:val="000F10F2"/>
    <w:rsid w:val="000F2074"/>
    <w:rsid w:val="000F4682"/>
    <w:rsid w:val="00100F42"/>
    <w:rsid w:val="00105744"/>
    <w:rsid w:val="00105826"/>
    <w:rsid w:val="00105DCC"/>
    <w:rsid w:val="001127D7"/>
    <w:rsid w:val="001145F5"/>
    <w:rsid w:val="001157E8"/>
    <w:rsid w:val="0011775C"/>
    <w:rsid w:val="0012056D"/>
    <w:rsid w:val="00123D5A"/>
    <w:rsid w:val="001257CF"/>
    <w:rsid w:val="00130B04"/>
    <w:rsid w:val="00141A53"/>
    <w:rsid w:val="001423F1"/>
    <w:rsid w:val="00150115"/>
    <w:rsid w:val="001504BA"/>
    <w:rsid w:val="00151B0D"/>
    <w:rsid w:val="00153D61"/>
    <w:rsid w:val="00160D52"/>
    <w:rsid w:val="001640E4"/>
    <w:rsid w:val="0018293D"/>
    <w:rsid w:val="00185A39"/>
    <w:rsid w:val="001935E4"/>
    <w:rsid w:val="001970BF"/>
    <w:rsid w:val="001A343D"/>
    <w:rsid w:val="001A392C"/>
    <w:rsid w:val="001A771A"/>
    <w:rsid w:val="001B2784"/>
    <w:rsid w:val="001B2C6D"/>
    <w:rsid w:val="001B5ADA"/>
    <w:rsid w:val="001C14CF"/>
    <w:rsid w:val="001C1AE9"/>
    <w:rsid w:val="001C5D5C"/>
    <w:rsid w:val="001D3EB7"/>
    <w:rsid w:val="001E1A36"/>
    <w:rsid w:val="001E24D7"/>
    <w:rsid w:val="001E4021"/>
    <w:rsid w:val="001E689A"/>
    <w:rsid w:val="001F2361"/>
    <w:rsid w:val="001F24C6"/>
    <w:rsid w:val="001F59BA"/>
    <w:rsid w:val="00200990"/>
    <w:rsid w:val="002036BF"/>
    <w:rsid w:val="002039C2"/>
    <w:rsid w:val="00205097"/>
    <w:rsid w:val="00206ECA"/>
    <w:rsid w:val="002175C2"/>
    <w:rsid w:val="00221905"/>
    <w:rsid w:val="002226CA"/>
    <w:rsid w:val="00225A1E"/>
    <w:rsid w:val="00234E97"/>
    <w:rsid w:val="00240DEC"/>
    <w:rsid w:val="00243CAC"/>
    <w:rsid w:val="00245B40"/>
    <w:rsid w:val="00246C9A"/>
    <w:rsid w:val="00246DF2"/>
    <w:rsid w:val="00250B1C"/>
    <w:rsid w:val="00252DD5"/>
    <w:rsid w:val="00255726"/>
    <w:rsid w:val="00263B6C"/>
    <w:rsid w:val="00265540"/>
    <w:rsid w:val="00265945"/>
    <w:rsid w:val="00266AF9"/>
    <w:rsid w:val="00273EAE"/>
    <w:rsid w:val="00274438"/>
    <w:rsid w:val="002757AB"/>
    <w:rsid w:val="00275E22"/>
    <w:rsid w:val="00281BEA"/>
    <w:rsid w:val="00282BE1"/>
    <w:rsid w:val="0028471E"/>
    <w:rsid w:val="00286F1D"/>
    <w:rsid w:val="00294C8B"/>
    <w:rsid w:val="00297773"/>
    <w:rsid w:val="002A66B7"/>
    <w:rsid w:val="002B2159"/>
    <w:rsid w:val="002B3F6E"/>
    <w:rsid w:val="002B7A1A"/>
    <w:rsid w:val="002C2C95"/>
    <w:rsid w:val="002C3DA7"/>
    <w:rsid w:val="002C5832"/>
    <w:rsid w:val="002C5B95"/>
    <w:rsid w:val="002D06BD"/>
    <w:rsid w:val="002D0C14"/>
    <w:rsid w:val="002E3109"/>
    <w:rsid w:val="002E65F5"/>
    <w:rsid w:val="002F5842"/>
    <w:rsid w:val="002F7A32"/>
    <w:rsid w:val="0030592D"/>
    <w:rsid w:val="003110AA"/>
    <w:rsid w:val="003164D5"/>
    <w:rsid w:val="0031704A"/>
    <w:rsid w:val="0032212B"/>
    <w:rsid w:val="00322729"/>
    <w:rsid w:val="00322F9C"/>
    <w:rsid w:val="0033208D"/>
    <w:rsid w:val="003343A0"/>
    <w:rsid w:val="0033565F"/>
    <w:rsid w:val="00336249"/>
    <w:rsid w:val="00341507"/>
    <w:rsid w:val="00344DAB"/>
    <w:rsid w:val="00345FDD"/>
    <w:rsid w:val="00352E34"/>
    <w:rsid w:val="00362565"/>
    <w:rsid w:val="00365062"/>
    <w:rsid w:val="00365A65"/>
    <w:rsid w:val="00366C88"/>
    <w:rsid w:val="0037542C"/>
    <w:rsid w:val="003825A4"/>
    <w:rsid w:val="0038555C"/>
    <w:rsid w:val="003925AF"/>
    <w:rsid w:val="00397A05"/>
    <w:rsid w:val="003A0BEA"/>
    <w:rsid w:val="003A1824"/>
    <w:rsid w:val="003A2F2A"/>
    <w:rsid w:val="003A5048"/>
    <w:rsid w:val="003B0FF3"/>
    <w:rsid w:val="003B78DD"/>
    <w:rsid w:val="003C013D"/>
    <w:rsid w:val="003C1B45"/>
    <w:rsid w:val="003C591A"/>
    <w:rsid w:val="003C5CB6"/>
    <w:rsid w:val="003D3A5A"/>
    <w:rsid w:val="003D65B2"/>
    <w:rsid w:val="003D790C"/>
    <w:rsid w:val="003E4AFB"/>
    <w:rsid w:val="00401E12"/>
    <w:rsid w:val="00402486"/>
    <w:rsid w:val="004125C6"/>
    <w:rsid w:val="004143B2"/>
    <w:rsid w:val="004149A1"/>
    <w:rsid w:val="0042037E"/>
    <w:rsid w:val="0043103D"/>
    <w:rsid w:val="00433233"/>
    <w:rsid w:val="00437D25"/>
    <w:rsid w:val="00440DC9"/>
    <w:rsid w:val="004411B1"/>
    <w:rsid w:val="004436D2"/>
    <w:rsid w:val="00450341"/>
    <w:rsid w:val="0045200D"/>
    <w:rsid w:val="00461F0E"/>
    <w:rsid w:val="00462877"/>
    <w:rsid w:val="00467FFA"/>
    <w:rsid w:val="00470579"/>
    <w:rsid w:val="004725A3"/>
    <w:rsid w:val="00477586"/>
    <w:rsid w:val="00480DC5"/>
    <w:rsid w:val="00481022"/>
    <w:rsid w:val="004962AF"/>
    <w:rsid w:val="00497942"/>
    <w:rsid w:val="004A3357"/>
    <w:rsid w:val="004B00FB"/>
    <w:rsid w:val="004B1275"/>
    <w:rsid w:val="004B16A6"/>
    <w:rsid w:val="004D29B4"/>
    <w:rsid w:val="004E5CC4"/>
    <w:rsid w:val="004E5E5F"/>
    <w:rsid w:val="004E66C2"/>
    <w:rsid w:val="004F2152"/>
    <w:rsid w:val="004F3CD4"/>
    <w:rsid w:val="00502546"/>
    <w:rsid w:val="00503F95"/>
    <w:rsid w:val="00510954"/>
    <w:rsid w:val="00512932"/>
    <w:rsid w:val="00512E87"/>
    <w:rsid w:val="00514DD0"/>
    <w:rsid w:val="0052342F"/>
    <w:rsid w:val="00526EA6"/>
    <w:rsid w:val="005305F9"/>
    <w:rsid w:val="005340F1"/>
    <w:rsid w:val="00544573"/>
    <w:rsid w:val="00544EEB"/>
    <w:rsid w:val="00555B87"/>
    <w:rsid w:val="005567ED"/>
    <w:rsid w:val="005613FC"/>
    <w:rsid w:val="005679ED"/>
    <w:rsid w:val="00572AD8"/>
    <w:rsid w:val="005758F5"/>
    <w:rsid w:val="00581834"/>
    <w:rsid w:val="005830A0"/>
    <w:rsid w:val="00586F54"/>
    <w:rsid w:val="0059208A"/>
    <w:rsid w:val="00593B5C"/>
    <w:rsid w:val="005957C0"/>
    <w:rsid w:val="00596EAF"/>
    <w:rsid w:val="005A6A89"/>
    <w:rsid w:val="005A7051"/>
    <w:rsid w:val="005A7A6C"/>
    <w:rsid w:val="005B0EDC"/>
    <w:rsid w:val="005B4E91"/>
    <w:rsid w:val="005B56E3"/>
    <w:rsid w:val="005C3552"/>
    <w:rsid w:val="005C39B9"/>
    <w:rsid w:val="005D1572"/>
    <w:rsid w:val="005D264C"/>
    <w:rsid w:val="005D68CF"/>
    <w:rsid w:val="005E2C6E"/>
    <w:rsid w:val="005E2DED"/>
    <w:rsid w:val="005E34F9"/>
    <w:rsid w:val="005E6D7B"/>
    <w:rsid w:val="005E7B01"/>
    <w:rsid w:val="005F09AE"/>
    <w:rsid w:val="005F521C"/>
    <w:rsid w:val="005F6E76"/>
    <w:rsid w:val="0060160B"/>
    <w:rsid w:val="006040B4"/>
    <w:rsid w:val="00604CE2"/>
    <w:rsid w:val="0061121C"/>
    <w:rsid w:val="006127BF"/>
    <w:rsid w:val="006145B4"/>
    <w:rsid w:val="006171E6"/>
    <w:rsid w:val="0062374A"/>
    <w:rsid w:val="00624D89"/>
    <w:rsid w:val="00636A68"/>
    <w:rsid w:val="0066037D"/>
    <w:rsid w:val="00662FE2"/>
    <w:rsid w:val="006767EE"/>
    <w:rsid w:val="00680092"/>
    <w:rsid w:val="00684541"/>
    <w:rsid w:val="006935A6"/>
    <w:rsid w:val="006A1ED4"/>
    <w:rsid w:val="006C0311"/>
    <w:rsid w:val="006C13C3"/>
    <w:rsid w:val="006C78E5"/>
    <w:rsid w:val="006D333E"/>
    <w:rsid w:val="006D3856"/>
    <w:rsid w:val="006F1A44"/>
    <w:rsid w:val="006F21A2"/>
    <w:rsid w:val="006F4E0B"/>
    <w:rsid w:val="007044A5"/>
    <w:rsid w:val="00711AEC"/>
    <w:rsid w:val="00731CFC"/>
    <w:rsid w:val="00764B89"/>
    <w:rsid w:val="007743B4"/>
    <w:rsid w:val="00774B70"/>
    <w:rsid w:val="00776F3C"/>
    <w:rsid w:val="00777A6D"/>
    <w:rsid w:val="00791728"/>
    <w:rsid w:val="007918E4"/>
    <w:rsid w:val="00794DF2"/>
    <w:rsid w:val="007958E3"/>
    <w:rsid w:val="007977DA"/>
    <w:rsid w:val="007A0D0A"/>
    <w:rsid w:val="007B088F"/>
    <w:rsid w:val="007B194B"/>
    <w:rsid w:val="007B2B11"/>
    <w:rsid w:val="007B465A"/>
    <w:rsid w:val="007B4787"/>
    <w:rsid w:val="007B674B"/>
    <w:rsid w:val="007C09CF"/>
    <w:rsid w:val="007E15C5"/>
    <w:rsid w:val="007E47FE"/>
    <w:rsid w:val="007E50BC"/>
    <w:rsid w:val="007E635C"/>
    <w:rsid w:val="007E7D5D"/>
    <w:rsid w:val="007F4A31"/>
    <w:rsid w:val="007F6A5D"/>
    <w:rsid w:val="00805048"/>
    <w:rsid w:val="008163C4"/>
    <w:rsid w:val="008230AA"/>
    <w:rsid w:val="0082431D"/>
    <w:rsid w:val="0082456B"/>
    <w:rsid w:val="0083772B"/>
    <w:rsid w:val="008379A4"/>
    <w:rsid w:val="00837F86"/>
    <w:rsid w:val="00841686"/>
    <w:rsid w:val="0084690D"/>
    <w:rsid w:val="008474E1"/>
    <w:rsid w:val="00847FEC"/>
    <w:rsid w:val="0085043B"/>
    <w:rsid w:val="00853472"/>
    <w:rsid w:val="008555B2"/>
    <w:rsid w:val="008568D7"/>
    <w:rsid w:val="00857AA0"/>
    <w:rsid w:val="00864922"/>
    <w:rsid w:val="00865E33"/>
    <w:rsid w:val="00866C49"/>
    <w:rsid w:val="0086752F"/>
    <w:rsid w:val="00870932"/>
    <w:rsid w:val="008801A8"/>
    <w:rsid w:val="008830C6"/>
    <w:rsid w:val="00890C14"/>
    <w:rsid w:val="00894A9E"/>
    <w:rsid w:val="0089779A"/>
    <w:rsid w:val="008A4897"/>
    <w:rsid w:val="008A4C08"/>
    <w:rsid w:val="008A7933"/>
    <w:rsid w:val="008B23CF"/>
    <w:rsid w:val="008B5124"/>
    <w:rsid w:val="008B5C9C"/>
    <w:rsid w:val="008C5757"/>
    <w:rsid w:val="008C65D7"/>
    <w:rsid w:val="008D03FF"/>
    <w:rsid w:val="008E09F8"/>
    <w:rsid w:val="008E3EDA"/>
    <w:rsid w:val="008E5975"/>
    <w:rsid w:val="008E668A"/>
    <w:rsid w:val="00901875"/>
    <w:rsid w:val="009024AB"/>
    <w:rsid w:val="00906BC1"/>
    <w:rsid w:val="0090720F"/>
    <w:rsid w:val="00910453"/>
    <w:rsid w:val="00917C43"/>
    <w:rsid w:val="0092169D"/>
    <w:rsid w:val="009233AA"/>
    <w:rsid w:val="00925689"/>
    <w:rsid w:val="0093408F"/>
    <w:rsid w:val="00935858"/>
    <w:rsid w:val="00956127"/>
    <w:rsid w:val="00960D5A"/>
    <w:rsid w:val="009714CF"/>
    <w:rsid w:val="00972C0F"/>
    <w:rsid w:val="009754C3"/>
    <w:rsid w:val="00976796"/>
    <w:rsid w:val="0098262B"/>
    <w:rsid w:val="00986621"/>
    <w:rsid w:val="00987FEC"/>
    <w:rsid w:val="00991A85"/>
    <w:rsid w:val="009928E1"/>
    <w:rsid w:val="00996451"/>
    <w:rsid w:val="009977AC"/>
    <w:rsid w:val="009A7C54"/>
    <w:rsid w:val="009B418A"/>
    <w:rsid w:val="009C07A4"/>
    <w:rsid w:val="009C4142"/>
    <w:rsid w:val="009C4669"/>
    <w:rsid w:val="009E4F78"/>
    <w:rsid w:val="009F077C"/>
    <w:rsid w:val="009F0CF4"/>
    <w:rsid w:val="009F3DAA"/>
    <w:rsid w:val="009F5EC0"/>
    <w:rsid w:val="009F6D04"/>
    <w:rsid w:val="00A06357"/>
    <w:rsid w:val="00A0792E"/>
    <w:rsid w:val="00A133F6"/>
    <w:rsid w:val="00A208AE"/>
    <w:rsid w:val="00A20903"/>
    <w:rsid w:val="00A20ECF"/>
    <w:rsid w:val="00A21228"/>
    <w:rsid w:val="00A213E1"/>
    <w:rsid w:val="00A22F7A"/>
    <w:rsid w:val="00A25189"/>
    <w:rsid w:val="00A277FF"/>
    <w:rsid w:val="00A30216"/>
    <w:rsid w:val="00A413B8"/>
    <w:rsid w:val="00A42613"/>
    <w:rsid w:val="00A53171"/>
    <w:rsid w:val="00A5494E"/>
    <w:rsid w:val="00A64F6D"/>
    <w:rsid w:val="00A726D8"/>
    <w:rsid w:val="00A737E4"/>
    <w:rsid w:val="00A73BC7"/>
    <w:rsid w:val="00A76B86"/>
    <w:rsid w:val="00A823E5"/>
    <w:rsid w:val="00A8534D"/>
    <w:rsid w:val="00A879FB"/>
    <w:rsid w:val="00A90910"/>
    <w:rsid w:val="00A923F3"/>
    <w:rsid w:val="00A96153"/>
    <w:rsid w:val="00A97A13"/>
    <w:rsid w:val="00AA4858"/>
    <w:rsid w:val="00AB0277"/>
    <w:rsid w:val="00AB2190"/>
    <w:rsid w:val="00AB5C04"/>
    <w:rsid w:val="00AB5E7C"/>
    <w:rsid w:val="00AC0092"/>
    <w:rsid w:val="00AC26F4"/>
    <w:rsid w:val="00AC3462"/>
    <w:rsid w:val="00AC4C4B"/>
    <w:rsid w:val="00AC526B"/>
    <w:rsid w:val="00AC5AB8"/>
    <w:rsid w:val="00AD6E12"/>
    <w:rsid w:val="00AF4AAA"/>
    <w:rsid w:val="00AF7016"/>
    <w:rsid w:val="00B039A0"/>
    <w:rsid w:val="00B10E6E"/>
    <w:rsid w:val="00B12661"/>
    <w:rsid w:val="00B15151"/>
    <w:rsid w:val="00B15E1C"/>
    <w:rsid w:val="00B33EC8"/>
    <w:rsid w:val="00B37BB3"/>
    <w:rsid w:val="00B43B66"/>
    <w:rsid w:val="00B460F9"/>
    <w:rsid w:val="00B46D98"/>
    <w:rsid w:val="00B4796F"/>
    <w:rsid w:val="00B629F9"/>
    <w:rsid w:val="00B642C9"/>
    <w:rsid w:val="00B64B77"/>
    <w:rsid w:val="00B65C38"/>
    <w:rsid w:val="00B6693D"/>
    <w:rsid w:val="00B671FE"/>
    <w:rsid w:val="00B772EC"/>
    <w:rsid w:val="00B825E0"/>
    <w:rsid w:val="00B836BC"/>
    <w:rsid w:val="00B87F2A"/>
    <w:rsid w:val="00BA1219"/>
    <w:rsid w:val="00BA2FCD"/>
    <w:rsid w:val="00BA4EBB"/>
    <w:rsid w:val="00BB58D8"/>
    <w:rsid w:val="00BB6892"/>
    <w:rsid w:val="00BB6B07"/>
    <w:rsid w:val="00BC0280"/>
    <w:rsid w:val="00BC08AC"/>
    <w:rsid w:val="00BC1387"/>
    <w:rsid w:val="00BC65EC"/>
    <w:rsid w:val="00BC6A2C"/>
    <w:rsid w:val="00BD1EEC"/>
    <w:rsid w:val="00BD3232"/>
    <w:rsid w:val="00BD4C19"/>
    <w:rsid w:val="00BD6B9C"/>
    <w:rsid w:val="00BE4D4B"/>
    <w:rsid w:val="00C000A9"/>
    <w:rsid w:val="00C00C02"/>
    <w:rsid w:val="00C01150"/>
    <w:rsid w:val="00C03B3C"/>
    <w:rsid w:val="00C055B5"/>
    <w:rsid w:val="00C14A43"/>
    <w:rsid w:val="00C2028C"/>
    <w:rsid w:val="00C20762"/>
    <w:rsid w:val="00C23A56"/>
    <w:rsid w:val="00C243B5"/>
    <w:rsid w:val="00C30404"/>
    <w:rsid w:val="00C342D1"/>
    <w:rsid w:val="00C40B3A"/>
    <w:rsid w:val="00C42042"/>
    <w:rsid w:val="00C45E5E"/>
    <w:rsid w:val="00C5127E"/>
    <w:rsid w:val="00C51567"/>
    <w:rsid w:val="00C541C4"/>
    <w:rsid w:val="00C56E16"/>
    <w:rsid w:val="00C60923"/>
    <w:rsid w:val="00C6318D"/>
    <w:rsid w:val="00C64167"/>
    <w:rsid w:val="00C71FB7"/>
    <w:rsid w:val="00C846B9"/>
    <w:rsid w:val="00C84711"/>
    <w:rsid w:val="00C85485"/>
    <w:rsid w:val="00C8672E"/>
    <w:rsid w:val="00C97525"/>
    <w:rsid w:val="00CA0088"/>
    <w:rsid w:val="00CA24D7"/>
    <w:rsid w:val="00CA3CE0"/>
    <w:rsid w:val="00CA4ADF"/>
    <w:rsid w:val="00CA4B97"/>
    <w:rsid w:val="00CB04F0"/>
    <w:rsid w:val="00CB1DB9"/>
    <w:rsid w:val="00CB20D8"/>
    <w:rsid w:val="00CC464A"/>
    <w:rsid w:val="00CC47AB"/>
    <w:rsid w:val="00CC62C9"/>
    <w:rsid w:val="00CC7782"/>
    <w:rsid w:val="00CC78AE"/>
    <w:rsid w:val="00CD16E7"/>
    <w:rsid w:val="00CD6CC5"/>
    <w:rsid w:val="00CF39A8"/>
    <w:rsid w:val="00D10938"/>
    <w:rsid w:val="00D10996"/>
    <w:rsid w:val="00D23EC3"/>
    <w:rsid w:val="00D314F3"/>
    <w:rsid w:val="00D319AE"/>
    <w:rsid w:val="00D32FEE"/>
    <w:rsid w:val="00D34AF3"/>
    <w:rsid w:val="00D3542C"/>
    <w:rsid w:val="00D43468"/>
    <w:rsid w:val="00D50A17"/>
    <w:rsid w:val="00D50EBC"/>
    <w:rsid w:val="00D57326"/>
    <w:rsid w:val="00D629EF"/>
    <w:rsid w:val="00D642EC"/>
    <w:rsid w:val="00D663CB"/>
    <w:rsid w:val="00D7359D"/>
    <w:rsid w:val="00D765D8"/>
    <w:rsid w:val="00D9028A"/>
    <w:rsid w:val="00DB0EEF"/>
    <w:rsid w:val="00DB3628"/>
    <w:rsid w:val="00DB5BB3"/>
    <w:rsid w:val="00DC049A"/>
    <w:rsid w:val="00DC2BCE"/>
    <w:rsid w:val="00DC5EB9"/>
    <w:rsid w:val="00DD40E8"/>
    <w:rsid w:val="00DD5286"/>
    <w:rsid w:val="00DD7086"/>
    <w:rsid w:val="00DE4DC5"/>
    <w:rsid w:val="00DE5F55"/>
    <w:rsid w:val="00DE60E2"/>
    <w:rsid w:val="00DF03EA"/>
    <w:rsid w:val="00DF048E"/>
    <w:rsid w:val="00DF2DF2"/>
    <w:rsid w:val="00E13B34"/>
    <w:rsid w:val="00E16084"/>
    <w:rsid w:val="00E17F92"/>
    <w:rsid w:val="00E277A9"/>
    <w:rsid w:val="00E41780"/>
    <w:rsid w:val="00E4354A"/>
    <w:rsid w:val="00E435B2"/>
    <w:rsid w:val="00E43FF0"/>
    <w:rsid w:val="00E50510"/>
    <w:rsid w:val="00E50AF8"/>
    <w:rsid w:val="00E50F00"/>
    <w:rsid w:val="00E535F5"/>
    <w:rsid w:val="00E541AE"/>
    <w:rsid w:val="00E55605"/>
    <w:rsid w:val="00E60EBD"/>
    <w:rsid w:val="00E628F2"/>
    <w:rsid w:val="00E63D29"/>
    <w:rsid w:val="00E64841"/>
    <w:rsid w:val="00E65F8B"/>
    <w:rsid w:val="00E80417"/>
    <w:rsid w:val="00E8322A"/>
    <w:rsid w:val="00E867E6"/>
    <w:rsid w:val="00E974E8"/>
    <w:rsid w:val="00EA3A05"/>
    <w:rsid w:val="00EB2115"/>
    <w:rsid w:val="00EB437E"/>
    <w:rsid w:val="00EC6870"/>
    <w:rsid w:val="00ED70D6"/>
    <w:rsid w:val="00EE4094"/>
    <w:rsid w:val="00EE4A8E"/>
    <w:rsid w:val="00EE50D7"/>
    <w:rsid w:val="00EE6ACC"/>
    <w:rsid w:val="00EF4A3C"/>
    <w:rsid w:val="00EF4ACE"/>
    <w:rsid w:val="00F02117"/>
    <w:rsid w:val="00F03DD2"/>
    <w:rsid w:val="00F0499E"/>
    <w:rsid w:val="00F07FDE"/>
    <w:rsid w:val="00F11C57"/>
    <w:rsid w:val="00F20EFD"/>
    <w:rsid w:val="00F236EF"/>
    <w:rsid w:val="00F31366"/>
    <w:rsid w:val="00F37250"/>
    <w:rsid w:val="00F4266B"/>
    <w:rsid w:val="00F47A55"/>
    <w:rsid w:val="00F60C7B"/>
    <w:rsid w:val="00F61970"/>
    <w:rsid w:val="00F63AA1"/>
    <w:rsid w:val="00F66317"/>
    <w:rsid w:val="00F66771"/>
    <w:rsid w:val="00F66A43"/>
    <w:rsid w:val="00F679F8"/>
    <w:rsid w:val="00F70856"/>
    <w:rsid w:val="00F72140"/>
    <w:rsid w:val="00F737AE"/>
    <w:rsid w:val="00F75FCF"/>
    <w:rsid w:val="00F80643"/>
    <w:rsid w:val="00F837A4"/>
    <w:rsid w:val="00F83E29"/>
    <w:rsid w:val="00F90465"/>
    <w:rsid w:val="00F93001"/>
    <w:rsid w:val="00F931CB"/>
    <w:rsid w:val="00F948DE"/>
    <w:rsid w:val="00F9504D"/>
    <w:rsid w:val="00F9740A"/>
    <w:rsid w:val="00F977D1"/>
    <w:rsid w:val="00FA41C4"/>
    <w:rsid w:val="00FA475C"/>
    <w:rsid w:val="00FA6C0E"/>
    <w:rsid w:val="00FA7EED"/>
    <w:rsid w:val="00FB368A"/>
    <w:rsid w:val="00FB3754"/>
    <w:rsid w:val="00FB62D5"/>
    <w:rsid w:val="00FC0423"/>
    <w:rsid w:val="00FC2542"/>
    <w:rsid w:val="00FD08C7"/>
    <w:rsid w:val="00FD10A4"/>
    <w:rsid w:val="00FD3F57"/>
    <w:rsid w:val="00FD542F"/>
    <w:rsid w:val="00FD647E"/>
    <w:rsid w:val="00FE0F94"/>
    <w:rsid w:val="00FE18ED"/>
    <w:rsid w:val="00FE1EA0"/>
    <w:rsid w:val="00FE23E1"/>
    <w:rsid w:val="00FE2D48"/>
    <w:rsid w:val="00FE49C9"/>
    <w:rsid w:val="00FE71B5"/>
    <w:rsid w:val="00FF2884"/>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0C5E0-F2A0-4756-A694-314FDD2F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41"/>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styleId="FollowedHyperlink">
    <w:name w:val="FollowedHyperlink"/>
    <w:basedOn w:val="DefaultParagraphFont"/>
    <w:uiPriority w:val="99"/>
    <w:semiHidden/>
    <w:unhideWhenUsed/>
    <w:rsid w:val="00141A53"/>
    <w:rPr>
      <w:color w:val="800080"/>
      <w:u w:val="single"/>
    </w:rPr>
  </w:style>
  <w:style w:type="paragraph" w:customStyle="1" w:styleId="xl256">
    <w:name w:val="xl256"/>
    <w:basedOn w:val="Normal"/>
    <w:rsid w:val="00EE4A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57">
    <w:name w:val="xl257"/>
    <w:basedOn w:val="Normal"/>
    <w:rsid w:val="00EE4A8E"/>
    <w:pPr>
      <w:pBdr>
        <w:left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58">
    <w:name w:val="xl258"/>
    <w:basedOn w:val="Normal"/>
    <w:rsid w:val="00EE4A8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59">
    <w:name w:val="xl259"/>
    <w:basedOn w:val="Normal"/>
    <w:rsid w:val="00EE4A8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24"/>
      <w:szCs w:val="24"/>
      <w:lang w:val="sr-Latn-ME" w:eastAsia="sr-Latn-ME"/>
    </w:rPr>
  </w:style>
  <w:style w:type="paragraph" w:customStyle="1" w:styleId="xl260">
    <w:name w:val="xl260"/>
    <w:basedOn w:val="Normal"/>
    <w:rsid w:val="00EE4A8E"/>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24"/>
      <w:szCs w:val="24"/>
      <w:lang w:val="sr-Latn-ME" w:eastAsia="sr-Latn-ME"/>
    </w:rPr>
  </w:style>
  <w:style w:type="paragraph" w:customStyle="1" w:styleId="xl261">
    <w:name w:val="xl261"/>
    <w:basedOn w:val="Normal"/>
    <w:rsid w:val="00EE4A8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24"/>
      <w:szCs w:val="24"/>
      <w:lang w:val="sr-Latn-ME" w:eastAsia="sr-Latn-ME"/>
    </w:rPr>
  </w:style>
  <w:style w:type="paragraph" w:customStyle="1" w:styleId="xl262">
    <w:name w:val="xl262"/>
    <w:basedOn w:val="Normal"/>
    <w:rsid w:val="00EE4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3">
    <w:name w:val="xl263"/>
    <w:basedOn w:val="Normal"/>
    <w:rsid w:val="00EE4A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4">
    <w:name w:val="xl264"/>
    <w:basedOn w:val="Normal"/>
    <w:rsid w:val="00EE4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5">
    <w:name w:val="xl265"/>
    <w:basedOn w:val="Normal"/>
    <w:rsid w:val="00EE4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6">
    <w:name w:val="xl266"/>
    <w:basedOn w:val="Normal"/>
    <w:rsid w:val="00EE4A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7">
    <w:name w:val="xl267"/>
    <w:basedOn w:val="Normal"/>
    <w:rsid w:val="00EE4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8">
    <w:name w:val="xl268"/>
    <w:basedOn w:val="Normal"/>
    <w:rsid w:val="00EE4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69">
    <w:name w:val="xl269"/>
    <w:basedOn w:val="Normal"/>
    <w:rsid w:val="00EE4A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70">
    <w:name w:val="xl270"/>
    <w:basedOn w:val="Normal"/>
    <w:rsid w:val="00EE4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71">
    <w:name w:val="xl271"/>
    <w:basedOn w:val="Normal"/>
    <w:rsid w:val="00EE4A8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sr-Latn-ME" w:eastAsia="sr-Latn-ME"/>
    </w:rPr>
  </w:style>
  <w:style w:type="paragraph" w:customStyle="1" w:styleId="xl272">
    <w:name w:val="xl272"/>
    <w:basedOn w:val="Normal"/>
    <w:rsid w:val="00EE4A8E"/>
    <w:pPr>
      <w:pBdr>
        <w:top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sr-Latn-ME" w:eastAsia="sr-Latn-ME"/>
    </w:rPr>
  </w:style>
  <w:style w:type="paragraph" w:customStyle="1" w:styleId="xl273">
    <w:name w:val="xl273"/>
    <w:basedOn w:val="Normal"/>
    <w:rsid w:val="00EE4A8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sr-Latn-ME" w:eastAsia="sr-Latn-ME"/>
    </w:rPr>
  </w:style>
  <w:style w:type="paragraph" w:customStyle="1" w:styleId="xl274">
    <w:name w:val="xl274"/>
    <w:basedOn w:val="Normal"/>
    <w:rsid w:val="00EE4A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75">
    <w:name w:val="xl275"/>
    <w:basedOn w:val="Normal"/>
    <w:rsid w:val="00EE4A8E"/>
    <w:pPr>
      <w:pBdr>
        <w:left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76">
    <w:name w:val="xl276"/>
    <w:basedOn w:val="Normal"/>
    <w:rsid w:val="00EE4A8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77">
    <w:name w:val="xl277"/>
    <w:basedOn w:val="Normal"/>
    <w:rsid w:val="00EE4A8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sr-Latn-ME" w:eastAsia="sr-Latn-ME"/>
    </w:rPr>
  </w:style>
  <w:style w:type="paragraph" w:customStyle="1" w:styleId="xl278">
    <w:name w:val="xl278"/>
    <w:basedOn w:val="Normal"/>
    <w:rsid w:val="00EE4A8E"/>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sr-Latn-ME" w:eastAsia="sr-Latn-ME"/>
    </w:rPr>
  </w:style>
  <w:style w:type="paragraph" w:customStyle="1" w:styleId="xl279">
    <w:name w:val="xl279"/>
    <w:basedOn w:val="Normal"/>
    <w:rsid w:val="00EE4A8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sr-Latn-ME" w:eastAsia="sr-Latn-ME"/>
    </w:rPr>
  </w:style>
  <w:style w:type="paragraph" w:customStyle="1" w:styleId="xl280">
    <w:name w:val="xl280"/>
    <w:basedOn w:val="Normal"/>
    <w:rsid w:val="00EE4A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24"/>
      <w:szCs w:val="24"/>
      <w:lang w:val="sr-Latn-ME" w:eastAsia="sr-Latn-ME"/>
    </w:rPr>
  </w:style>
  <w:style w:type="paragraph" w:customStyle="1" w:styleId="xl281">
    <w:name w:val="xl281"/>
    <w:basedOn w:val="Normal"/>
    <w:rsid w:val="00EE4A8E"/>
    <w:pPr>
      <w:pBdr>
        <w:left w:val="single"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24"/>
      <w:szCs w:val="24"/>
      <w:lang w:val="sr-Latn-ME" w:eastAsia="sr-Latn-ME"/>
    </w:rPr>
  </w:style>
  <w:style w:type="paragraph" w:customStyle="1" w:styleId="xl282">
    <w:name w:val="xl282"/>
    <w:basedOn w:val="Normal"/>
    <w:rsid w:val="00EE4A8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sr-Latn-ME" w:eastAsia="sr-Latn-ME"/>
    </w:rPr>
  </w:style>
  <w:style w:type="paragraph" w:customStyle="1" w:styleId="xl283">
    <w:name w:val="xl283"/>
    <w:basedOn w:val="Normal"/>
    <w:rsid w:val="00EE4A8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sr-Latn-ME" w:eastAsia="sr-Latn-ME"/>
    </w:rPr>
  </w:style>
  <w:style w:type="paragraph" w:customStyle="1" w:styleId="xl284">
    <w:name w:val="xl284"/>
    <w:basedOn w:val="Normal"/>
    <w:rsid w:val="00EE4A8E"/>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sr-Latn-ME" w:eastAsia="sr-Latn-ME"/>
    </w:rPr>
  </w:style>
  <w:style w:type="paragraph" w:customStyle="1" w:styleId="xl285">
    <w:name w:val="xl285"/>
    <w:basedOn w:val="Normal"/>
    <w:rsid w:val="00EE4A8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sr-Latn-ME" w:eastAsia="sr-Latn-ME"/>
    </w:rPr>
  </w:style>
  <w:style w:type="paragraph" w:customStyle="1" w:styleId="xl286">
    <w:name w:val="xl286"/>
    <w:basedOn w:val="Normal"/>
    <w:rsid w:val="00EE4A8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sr-Latn-ME" w:eastAsia="sr-Latn-ME"/>
    </w:rPr>
  </w:style>
  <w:style w:type="paragraph" w:customStyle="1" w:styleId="xl287">
    <w:name w:val="xl287"/>
    <w:basedOn w:val="Normal"/>
    <w:rsid w:val="00EE4A8E"/>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sr-Latn-ME" w:eastAsia="sr-Latn-ME"/>
    </w:rPr>
  </w:style>
  <w:style w:type="paragraph" w:customStyle="1" w:styleId="xl288">
    <w:name w:val="xl288"/>
    <w:basedOn w:val="Normal"/>
    <w:rsid w:val="00EE4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89">
    <w:name w:val="xl289"/>
    <w:basedOn w:val="Normal"/>
    <w:rsid w:val="00EE4A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90">
    <w:name w:val="xl290"/>
    <w:basedOn w:val="Normal"/>
    <w:rsid w:val="00EE4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sr-Latn-ME" w:eastAsia="sr-Latn-ME"/>
    </w:rPr>
  </w:style>
  <w:style w:type="paragraph" w:customStyle="1" w:styleId="xl291">
    <w:name w:val="xl291"/>
    <w:basedOn w:val="Normal"/>
    <w:rsid w:val="00EE4A8E"/>
    <w:pPr>
      <w:pBdr>
        <w:top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24"/>
      <w:szCs w:val="24"/>
      <w:lang w:val="sr-Latn-ME" w:eastAsia="sr-Latn-ME"/>
    </w:rPr>
  </w:style>
  <w:style w:type="paragraph" w:customStyle="1" w:styleId="xl292">
    <w:name w:val="xl292"/>
    <w:basedOn w:val="Normal"/>
    <w:rsid w:val="00EE4A8E"/>
    <w:pPr>
      <w:pBdr>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24"/>
      <w:szCs w:val="24"/>
      <w:lang w:val="sr-Latn-ME" w:eastAsia="sr-Latn-ME"/>
    </w:rPr>
  </w:style>
  <w:style w:type="paragraph" w:customStyle="1" w:styleId="xl293">
    <w:name w:val="xl293"/>
    <w:basedOn w:val="Normal"/>
    <w:rsid w:val="00EE4A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24"/>
      <w:szCs w:val="24"/>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230703188">
      <w:bodyDiv w:val="1"/>
      <w:marLeft w:val="0"/>
      <w:marRight w:val="0"/>
      <w:marTop w:val="0"/>
      <w:marBottom w:val="0"/>
      <w:divBdr>
        <w:top w:val="none" w:sz="0" w:space="0" w:color="auto"/>
        <w:left w:val="none" w:sz="0" w:space="0" w:color="auto"/>
        <w:bottom w:val="none" w:sz="0" w:space="0" w:color="auto"/>
        <w:right w:val="none" w:sz="0" w:space="0" w:color="auto"/>
      </w:divBdr>
    </w:div>
    <w:div w:id="262416752">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488402567">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692417232">
      <w:bodyDiv w:val="1"/>
      <w:marLeft w:val="0"/>
      <w:marRight w:val="0"/>
      <w:marTop w:val="0"/>
      <w:marBottom w:val="0"/>
      <w:divBdr>
        <w:top w:val="none" w:sz="0" w:space="0" w:color="auto"/>
        <w:left w:val="none" w:sz="0" w:space="0" w:color="auto"/>
        <w:bottom w:val="none" w:sz="0" w:space="0" w:color="auto"/>
        <w:right w:val="none" w:sz="0" w:space="0" w:color="auto"/>
      </w:divBdr>
    </w:div>
    <w:div w:id="727067229">
      <w:bodyDiv w:val="1"/>
      <w:marLeft w:val="0"/>
      <w:marRight w:val="0"/>
      <w:marTop w:val="0"/>
      <w:marBottom w:val="0"/>
      <w:divBdr>
        <w:top w:val="none" w:sz="0" w:space="0" w:color="auto"/>
        <w:left w:val="none" w:sz="0" w:space="0" w:color="auto"/>
        <w:bottom w:val="none" w:sz="0" w:space="0" w:color="auto"/>
        <w:right w:val="none" w:sz="0" w:space="0" w:color="auto"/>
      </w:divBdr>
    </w:div>
    <w:div w:id="815099421">
      <w:bodyDiv w:val="1"/>
      <w:marLeft w:val="0"/>
      <w:marRight w:val="0"/>
      <w:marTop w:val="0"/>
      <w:marBottom w:val="0"/>
      <w:divBdr>
        <w:top w:val="none" w:sz="0" w:space="0" w:color="auto"/>
        <w:left w:val="none" w:sz="0" w:space="0" w:color="auto"/>
        <w:bottom w:val="none" w:sz="0" w:space="0" w:color="auto"/>
        <w:right w:val="none" w:sz="0" w:space="0" w:color="auto"/>
      </w:divBdr>
    </w:div>
    <w:div w:id="815880206">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074625202">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406956551">
      <w:bodyDiv w:val="1"/>
      <w:marLeft w:val="0"/>
      <w:marRight w:val="0"/>
      <w:marTop w:val="0"/>
      <w:marBottom w:val="0"/>
      <w:divBdr>
        <w:top w:val="none" w:sz="0" w:space="0" w:color="auto"/>
        <w:left w:val="none" w:sz="0" w:space="0" w:color="auto"/>
        <w:bottom w:val="none" w:sz="0" w:space="0" w:color="auto"/>
        <w:right w:val="none" w:sz="0" w:space="0" w:color="auto"/>
      </w:divBdr>
    </w:div>
    <w:div w:id="1408914667">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579755618">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3745668">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 w:id="1870560303">
      <w:bodyDiv w:val="1"/>
      <w:marLeft w:val="0"/>
      <w:marRight w:val="0"/>
      <w:marTop w:val="0"/>
      <w:marBottom w:val="0"/>
      <w:divBdr>
        <w:top w:val="none" w:sz="0" w:space="0" w:color="auto"/>
        <w:left w:val="none" w:sz="0" w:space="0" w:color="auto"/>
        <w:bottom w:val="none" w:sz="0" w:space="0" w:color="auto"/>
        <w:right w:val="none" w:sz="0" w:space="0" w:color="auto"/>
      </w:divBdr>
    </w:div>
    <w:div w:id="1872524589">
      <w:bodyDiv w:val="1"/>
      <w:marLeft w:val="0"/>
      <w:marRight w:val="0"/>
      <w:marTop w:val="0"/>
      <w:marBottom w:val="0"/>
      <w:divBdr>
        <w:top w:val="none" w:sz="0" w:space="0" w:color="auto"/>
        <w:left w:val="none" w:sz="0" w:space="0" w:color="auto"/>
        <w:bottom w:val="none" w:sz="0" w:space="0" w:color="auto"/>
        <w:right w:val="none" w:sz="0" w:space="0" w:color="auto"/>
      </w:divBdr>
    </w:div>
    <w:div w:id="2025670250">
      <w:bodyDiv w:val="1"/>
      <w:marLeft w:val="0"/>
      <w:marRight w:val="0"/>
      <w:marTop w:val="0"/>
      <w:marBottom w:val="0"/>
      <w:divBdr>
        <w:top w:val="none" w:sz="0" w:space="0" w:color="auto"/>
        <w:left w:val="none" w:sz="0" w:space="0" w:color="auto"/>
        <w:bottom w:val="none" w:sz="0" w:space="0" w:color="auto"/>
        <w:right w:val="none" w:sz="0" w:space="0" w:color="auto"/>
      </w:divBdr>
    </w:div>
    <w:div w:id="2039818595">
      <w:bodyDiv w:val="1"/>
      <w:marLeft w:val="0"/>
      <w:marRight w:val="0"/>
      <w:marTop w:val="0"/>
      <w:marBottom w:val="0"/>
      <w:divBdr>
        <w:top w:val="none" w:sz="0" w:space="0" w:color="auto"/>
        <w:left w:val="none" w:sz="0" w:space="0" w:color="auto"/>
        <w:bottom w:val="none" w:sz="0" w:space="0" w:color="auto"/>
        <w:right w:val="none" w:sz="0" w:space="0" w:color="auto"/>
      </w:divBdr>
    </w:div>
    <w:div w:id="20564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jan.djukic@cedis.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stesevic@cedis.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8484E-E278-427F-A1AB-985DDF1B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65</Pages>
  <Words>17815</Words>
  <Characters>101549</Characters>
  <Application>Microsoft Office Word</Application>
  <DocSecurity>0</DocSecurity>
  <Lines>846</Lines>
  <Paragraphs>238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119126</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Marina Mitrovic</cp:lastModifiedBy>
  <cp:revision>42</cp:revision>
  <cp:lastPrinted>2018-09-21T06:30:00Z</cp:lastPrinted>
  <dcterms:created xsi:type="dcterms:W3CDTF">2017-10-31T09:19:00Z</dcterms:created>
  <dcterms:modified xsi:type="dcterms:W3CDTF">2018-09-21T10:16:00Z</dcterms:modified>
</cp:coreProperties>
</file>